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4F" w:rsidRPr="00FF374F" w:rsidRDefault="00FF374F">
      <w:pPr>
        <w:rPr>
          <w:b/>
        </w:rPr>
      </w:pPr>
      <w:bookmarkStart w:id="0" w:name="_GoBack"/>
      <w:bookmarkEnd w:id="0"/>
      <w:r w:rsidRPr="00FF374F">
        <w:tab/>
      </w:r>
      <w:r w:rsidRPr="00FF374F">
        <w:tab/>
      </w:r>
      <w:r w:rsidRPr="00FF374F">
        <w:tab/>
      </w:r>
      <w:r w:rsidRPr="00FF374F">
        <w:tab/>
      </w:r>
      <w:r w:rsidRPr="00FF374F">
        <w:rPr>
          <w:b/>
        </w:rPr>
        <w:t>KATALOG ZNANJA</w:t>
      </w:r>
    </w:p>
    <w:p w:rsidR="00FF374F" w:rsidRDefault="00FF374F" w:rsidP="00FF374F">
      <w:pPr>
        <w:pStyle w:val="Kozmetik3"/>
        <w:numPr>
          <w:ilvl w:val="0"/>
          <w:numId w:val="0"/>
        </w:numPr>
        <w:rPr>
          <w:rFonts w:cs="Times New Roman"/>
          <w:bCs w:val="0"/>
          <w:sz w:val="24"/>
          <w:szCs w:val="24"/>
        </w:rPr>
      </w:pPr>
    </w:p>
    <w:p w:rsidR="00FF374F" w:rsidRPr="00FF374F" w:rsidRDefault="00FF374F" w:rsidP="00FF374F">
      <w:pPr>
        <w:pStyle w:val="Kozmetik3"/>
        <w:numPr>
          <w:ilvl w:val="0"/>
          <w:numId w:val="0"/>
        </w:numPr>
        <w:rPr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>1. Ime modula</w:t>
      </w:r>
      <w:r w:rsidRPr="00FF374F">
        <w:rPr>
          <w:sz w:val="24"/>
          <w:szCs w:val="24"/>
        </w:rPr>
        <w:t>: JEZIKOVNO IZRAŽANJE OTROK</w:t>
      </w:r>
    </w:p>
    <w:p w:rsidR="00FF374F" w:rsidRDefault="00FF374F" w:rsidP="00FF374F">
      <w:pPr>
        <w:pStyle w:val="Kozmetik3"/>
        <w:numPr>
          <w:ilvl w:val="0"/>
          <w:numId w:val="0"/>
        </w:numPr>
        <w:rPr>
          <w:sz w:val="24"/>
          <w:szCs w:val="24"/>
        </w:rPr>
      </w:pPr>
    </w:p>
    <w:p w:rsidR="00FF374F" w:rsidRPr="00FF374F" w:rsidRDefault="00FF374F" w:rsidP="00FF374F">
      <w:pPr>
        <w:pStyle w:val="Kozmetik3"/>
        <w:numPr>
          <w:ilvl w:val="0"/>
          <w:numId w:val="0"/>
        </w:numPr>
        <w:rPr>
          <w:color w:val="FF9900"/>
          <w:sz w:val="24"/>
          <w:szCs w:val="24"/>
        </w:rPr>
      </w:pPr>
      <w:r>
        <w:rPr>
          <w:sz w:val="24"/>
          <w:szCs w:val="24"/>
        </w:rPr>
        <w:t xml:space="preserve">2. Usmerjevalni cilji: </w:t>
      </w:r>
    </w:p>
    <w:p w:rsidR="00FF374F" w:rsidRDefault="00FF374F" w:rsidP="00FF374F">
      <w:pPr>
        <w:jc w:val="both"/>
      </w:pPr>
    </w:p>
    <w:p w:rsidR="00FF374F" w:rsidRPr="00FF374F" w:rsidRDefault="00FF374F" w:rsidP="00FF374F">
      <w:pPr>
        <w:jc w:val="both"/>
      </w:pPr>
      <w:r w:rsidRPr="00FF374F">
        <w:t>Dijak:</w:t>
      </w:r>
    </w:p>
    <w:p w:rsidR="00FF374F" w:rsidRPr="00FF374F" w:rsidRDefault="00FF374F" w:rsidP="00FF374F">
      <w:pPr>
        <w:pStyle w:val="Navadensplet"/>
        <w:numPr>
          <w:ilvl w:val="0"/>
          <w:numId w:val="3"/>
        </w:numPr>
        <w:spacing w:before="20" w:beforeAutospacing="0" w:after="20" w:afterAutospacing="0"/>
      </w:pPr>
      <w:r w:rsidRPr="00FF374F">
        <w:t>Nadgradi teoretično in praktično znanje, ki ga je pridobil v okviru splošnoizobraževalnega predmeta Slovenščina.</w:t>
      </w:r>
    </w:p>
    <w:p w:rsidR="00FF374F" w:rsidRPr="00FF374F" w:rsidRDefault="00FF374F" w:rsidP="00FF374F">
      <w:pPr>
        <w:numPr>
          <w:ilvl w:val="0"/>
          <w:numId w:val="6"/>
        </w:numPr>
        <w:jc w:val="both"/>
      </w:pPr>
      <w:r w:rsidRPr="00FF374F">
        <w:t>Bogati izkušnje v različnih govornih položajih in v sporazumevalnem procesu ter razvija svoje zmožnosti na tem področju.</w:t>
      </w:r>
    </w:p>
    <w:p w:rsidR="00FF374F" w:rsidRPr="00FF374F" w:rsidRDefault="00FF374F" w:rsidP="00FF374F">
      <w:pPr>
        <w:numPr>
          <w:ilvl w:val="0"/>
          <w:numId w:val="6"/>
        </w:numPr>
        <w:jc w:val="both"/>
      </w:pPr>
      <w:r w:rsidRPr="00FF374F">
        <w:t>Pridobi znanja za spodbujanje otrokove sporazumevalne zmožnosti in sporazumevalnih spretnosti.</w:t>
      </w:r>
    </w:p>
    <w:p w:rsidR="00FF374F" w:rsidRPr="00FF374F" w:rsidRDefault="00FF374F" w:rsidP="00FF374F">
      <w:pPr>
        <w:pStyle w:val="Navadensplet"/>
        <w:numPr>
          <w:ilvl w:val="0"/>
          <w:numId w:val="3"/>
        </w:numPr>
        <w:spacing w:before="20" w:beforeAutospacing="0" w:after="20" w:afterAutospacing="0"/>
      </w:pPr>
      <w:r w:rsidRPr="00FF374F">
        <w:t xml:space="preserve">Pridobi znanja za načrtovanje in izvajanje dejavnosti za spoznavanje otroka s pisnim jezikom ter za razvoj otrokovih (pred)pisalnih in (pred)bralnih sposobnosti. </w:t>
      </w:r>
    </w:p>
    <w:p w:rsidR="00FF374F" w:rsidRPr="00FF374F" w:rsidRDefault="00FF374F" w:rsidP="00FF374F">
      <w:pPr>
        <w:pStyle w:val="Navadensplet"/>
        <w:numPr>
          <w:ilvl w:val="0"/>
          <w:numId w:val="3"/>
        </w:numPr>
        <w:spacing w:before="20" w:beforeAutospacing="0" w:after="20" w:afterAutospacing="0"/>
      </w:pPr>
      <w:r w:rsidRPr="00FF374F">
        <w:t>Pridobi zmožnosti samorefleksije svoje vloge v sporazumevanju z otroki.</w:t>
      </w:r>
      <w:r w:rsidRPr="00FF374F">
        <w:rPr>
          <w:b/>
          <w:i/>
        </w:rPr>
        <w:t xml:space="preserve">         </w:t>
      </w:r>
    </w:p>
    <w:p w:rsidR="00FF374F" w:rsidRDefault="00FF374F" w:rsidP="00FF374F">
      <w:pPr>
        <w:pStyle w:val="Navadensplet"/>
        <w:spacing w:before="20" w:beforeAutospacing="0" w:after="20" w:afterAutospacing="0"/>
      </w:pPr>
    </w:p>
    <w:p w:rsidR="00FF374F" w:rsidRPr="00FF374F" w:rsidRDefault="00FF374F" w:rsidP="00FF374F">
      <w:pPr>
        <w:pStyle w:val="Navadensplet"/>
        <w:spacing w:before="20" w:beforeAutospacing="0" w:after="20" w:afterAutospacing="0"/>
        <w:rPr>
          <w:b/>
        </w:rPr>
      </w:pPr>
    </w:p>
    <w:p w:rsidR="00FF374F" w:rsidRDefault="00FF374F" w:rsidP="00FF374F">
      <w:pPr>
        <w:pStyle w:val="Navadensplet"/>
        <w:spacing w:before="20" w:beforeAutospacing="0" w:after="20" w:afterAutospacing="0"/>
        <w:rPr>
          <w:b/>
        </w:rPr>
      </w:pPr>
      <w:r w:rsidRPr="00FF374F">
        <w:rPr>
          <w:b/>
        </w:rPr>
        <w:t>3.</w:t>
      </w:r>
      <w:r>
        <w:rPr>
          <w:b/>
        </w:rPr>
        <w:t xml:space="preserve"> </w:t>
      </w:r>
      <w:r w:rsidRPr="00FF374F">
        <w:rPr>
          <w:b/>
        </w:rPr>
        <w:t>Poklicne kompetence</w:t>
      </w:r>
    </w:p>
    <w:p w:rsidR="00FF374F" w:rsidRPr="00FF374F" w:rsidRDefault="00FF374F" w:rsidP="00FF374F">
      <w:pPr>
        <w:pStyle w:val="Navadensplet"/>
        <w:spacing w:before="20" w:after="20"/>
      </w:pPr>
      <w:r w:rsidRPr="00FF374F">
        <w:t>Dijak je zmožen:</w:t>
      </w:r>
    </w:p>
    <w:p w:rsidR="00FF374F" w:rsidRPr="00FF374F" w:rsidRDefault="00FF374F" w:rsidP="00FF374F">
      <w:pPr>
        <w:pStyle w:val="Navadensplet"/>
        <w:numPr>
          <w:ilvl w:val="0"/>
          <w:numId w:val="9"/>
        </w:numPr>
        <w:spacing w:before="20" w:after="20"/>
      </w:pPr>
      <w:r w:rsidRPr="00FF374F">
        <w:t>sodelovati pri načrtovanju in izvajanju dejavnosti za spodbujanje in podpiranje otrokove sporazumevalne zmožnosti in sporazumevalnih spretnosti,</w:t>
      </w:r>
    </w:p>
    <w:p w:rsidR="00FF374F" w:rsidRPr="00FF374F" w:rsidRDefault="00FF374F" w:rsidP="00FF374F">
      <w:pPr>
        <w:pStyle w:val="Navadensplet"/>
        <w:numPr>
          <w:ilvl w:val="0"/>
          <w:numId w:val="9"/>
        </w:numPr>
        <w:spacing w:before="20" w:after="20"/>
      </w:pPr>
      <w:r w:rsidRPr="00FF374F">
        <w:t>sodelovati pri načrtovanju in izvajanju dejavnosti za spoznavanje otroka s pisnim jezikom ter za razvoj otrokovih (pred)pisalnih in (pred)bralnih sposobnosti,</w:t>
      </w:r>
    </w:p>
    <w:p w:rsidR="00FF374F" w:rsidRPr="00FF374F" w:rsidRDefault="00FF374F" w:rsidP="00FF374F">
      <w:pPr>
        <w:pStyle w:val="Navadensplet"/>
        <w:numPr>
          <w:ilvl w:val="0"/>
          <w:numId w:val="9"/>
        </w:numPr>
        <w:spacing w:before="20" w:after="20"/>
      </w:pPr>
      <w:r w:rsidRPr="00FF374F">
        <w:t>sodelovati pri načrtovanju in izvajanju dejavnosti, ki spodbujajo otrokovo jezikovno izražanje.</w:t>
      </w:r>
    </w:p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  <w:color w:val="000000"/>
        </w:rPr>
      </w:pPr>
      <w:r w:rsidRPr="00FF374F">
        <w:rPr>
          <w:i w:val="0"/>
          <w:color w:val="000000"/>
        </w:rPr>
        <w:t xml:space="preserve">Načrtuje in izvaja dejavnosti, ki spodbujajo in podpirajo razvoj otrokove jezikovne zmožnosti. 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680"/>
      </w:tblGrid>
      <w:tr w:rsidR="00FF374F" w:rsidRPr="00FF374F" w:rsidTr="00FF374F">
        <w:trPr>
          <w:trHeight w:val="70"/>
        </w:trPr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INFORMATIVNI CILJI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FORMATIVNI CILJI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Dijak: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Dijak: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  <w:tabs>
                <w:tab w:val="left" w:pos="1620"/>
              </w:tabs>
            </w:pPr>
            <w:r w:rsidRPr="00FF374F">
              <w:t>pozna pomen in možnosti razvoja jezikovnih zmožnosti in pridobivanja sporazumevalnih spretnosti</w:t>
            </w:r>
          </w:p>
          <w:p w:rsidR="00FF374F" w:rsidRPr="00FF374F" w:rsidRDefault="00FF374F" w:rsidP="00FF374F">
            <w:pPr>
              <w:tabs>
                <w:tab w:val="left" w:pos="1620"/>
              </w:tabs>
              <w:ind w:left="420"/>
            </w:pPr>
          </w:p>
        </w:tc>
        <w:tc>
          <w:tcPr>
            <w:tcW w:w="468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z otroki se pogovarja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otrokom pripoveduje kratke zgodbe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otroke vpleta v jezikovne igre, kot so: bibarije, izštevanke, rime, uganke, šaljivke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pozorno posluša otroke, se odziva na njihova vprašana, ideje, komentarje</w:t>
            </w:r>
          </w:p>
          <w:p w:rsidR="00FF374F" w:rsidRPr="00FF374F" w:rsidRDefault="00FF374F" w:rsidP="00FF374F">
            <w:r w:rsidRPr="00FF374F">
              <w:t xml:space="preserve">             povzema njihove pripovedi, širi  </w:t>
            </w:r>
          </w:p>
          <w:p w:rsidR="00FF374F" w:rsidRPr="00FF374F" w:rsidRDefault="00FF374F" w:rsidP="00FF374F">
            <w:r w:rsidRPr="00FF374F">
              <w:t xml:space="preserve">             njihove pripovedi 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omogoča in spodbuja komunikacijo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med otroki 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  <w:tabs>
                <w:tab w:val="left" w:pos="1620"/>
              </w:tabs>
            </w:pPr>
            <w:r w:rsidRPr="00FF374F">
              <w:t>pozna pomen in možnosti metajezikovnega razvoja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z otroki se pogovarja o poimenovanjih stvari, dogodkov, pojavov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z otroki se pogovarja o </w:t>
            </w:r>
            <w:r w:rsidRPr="00FF374F">
              <w:lastRenderedPageBreak/>
              <w:t>sporazumevanju z različnimi ljudmi v različnih okoliščinah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</w:pPr>
            <w:r w:rsidRPr="00FF374F">
              <w:lastRenderedPageBreak/>
              <w:t xml:space="preserve">        -    pozna  pomen in možnosti neverbalne </w:t>
            </w:r>
          </w:p>
          <w:p w:rsidR="00FF374F" w:rsidRPr="00FF374F" w:rsidRDefault="00FF374F" w:rsidP="00FF374F">
            <w:pPr>
              <w:tabs>
                <w:tab w:val="left" w:pos="1620"/>
              </w:tabs>
              <w:ind w:left="708"/>
            </w:pPr>
            <w:r w:rsidRPr="00FF374F">
              <w:t xml:space="preserve">  komunikacije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  <w:tabs>
                <w:tab w:val="left" w:pos="1620"/>
              </w:tabs>
            </w:pPr>
            <w:r w:rsidRPr="00FF374F">
              <w:t xml:space="preserve">omogoča in spodbuja razvoj otrokovih  </w:t>
            </w:r>
          </w:p>
          <w:p w:rsidR="00FF374F" w:rsidRPr="00FF374F" w:rsidRDefault="00FF374F" w:rsidP="00FF374F">
            <w:pPr>
              <w:tabs>
                <w:tab w:val="left" w:pos="1620"/>
              </w:tabs>
              <w:ind w:left="420"/>
            </w:pPr>
            <w:r w:rsidRPr="00FF374F">
              <w:t xml:space="preserve">      neverbalnih komunikacijskih</w:t>
            </w:r>
          </w:p>
          <w:p w:rsidR="00FF374F" w:rsidRPr="00FF374F" w:rsidRDefault="00FF374F" w:rsidP="00FF374F">
            <w:pPr>
              <w:tabs>
                <w:tab w:val="left" w:pos="1620"/>
              </w:tabs>
              <w:ind w:left="420"/>
            </w:pPr>
            <w:r w:rsidRPr="00FF374F">
              <w:t xml:space="preserve">      spretnosti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  <w:tabs>
                <w:tab w:val="left" w:pos="1620"/>
              </w:tabs>
            </w:pPr>
            <w:r w:rsidRPr="00FF374F">
              <w:t xml:space="preserve">pozorna je na neverbalno izražanje  in se nanj odziva 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  <w:tabs>
                <w:tab w:val="left" w:pos="1620"/>
              </w:tabs>
            </w:pPr>
            <w:r w:rsidRPr="00FF374F">
              <w:t>omogoča in spodbuja otrokovo izražanje z gibi, z mimiko, s kretnjami</w:t>
            </w:r>
          </w:p>
        </w:tc>
      </w:tr>
    </w:tbl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</w:rPr>
      </w:pPr>
    </w:p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</w:rPr>
      </w:pPr>
    </w:p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  <w:color w:val="000000"/>
        </w:rPr>
      </w:pPr>
      <w:r w:rsidRPr="00FF374F">
        <w:rPr>
          <w:i w:val="0"/>
          <w:color w:val="000000"/>
        </w:rPr>
        <w:t>Načrtuje in izvaja dejavnosti za spoznavanje otrok s pisnim jezikom ter za razvoj otrokovih (pred)pisalnih in (pred)bralnih spretnosti.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680"/>
      </w:tblGrid>
      <w:tr w:rsidR="00FF374F" w:rsidRPr="00FF374F" w:rsidTr="00FF374F">
        <w:trPr>
          <w:trHeight w:val="70"/>
        </w:trPr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INFORMATIVNI CILJI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FORMATIVNI CILJI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Dijak: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Dijak: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  <w:tabs>
                <w:tab w:val="left" w:pos="1620"/>
              </w:tabs>
            </w:pPr>
            <w:r w:rsidRPr="00FF374F">
              <w:t>pozna pomen in možnosti seznanjanja otrok z literarnimi besedili ter zbujanja otrokovega estetskega ugodja ob poslušanju pravljic, zgodb, pesmi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pripoveduje in bere otrokom literarna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besedila (pravljice, zgodbe, pesmi),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-     z otroki se pogovarja o prebranih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besedilih,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 zapisuje  zgodbe, ki jih pripovedujejo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otroci    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FF374F">
              <w:rPr>
                <w:color w:val="000000"/>
              </w:rPr>
              <w:t xml:space="preserve">pozna pomen in možnosti  seznanjanja  </w:t>
            </w:r>
          </w:p>
          <w:p w:rsidR="00FF374F" w:rsidRPr="00FF374F" w:rsidRDefault="00FF374F" w:rsidP="00FF374F">
            <w:pPr>
              <w:ind w:left="420"/>
              <w:rPr>
                <w:color w:val="000000"/>
              </w:rPr>
            </w:pPr>
            <w:r w:rsidRPr="00FF374F">
              <w:rPr>
                <w:color w:val="000000"/>
              </w:rPr>
              <w:t xml:space="preserve">      otrok s pisnim jezikom v vsakdanjih </w:t>
            </w:r>
          </w:p>
          <w:p w:rsidR="00FF374F" w:rsidRPr="00FF374F" w:rsidRDefault="00FF374F" w:rsidP="00FF374F">
            <w:pPr>
              <w:ind w:left="420"/>
              <w:rPr>
                <w:color w:val="000000"/>
              </w:rPr>
            </w:pPr>
            <w:r w:rsidRPr="00FF374F">
              <w:rPr>
                <w:color w:val="000000"/>
              </w:rPr>
              <w:t xml:space="preserve">      situacijah </w:t>
            </w:r>
          </w:p>
          <w:p w:rsidR="00FF374F" w:rsidRPr="00FF374F" w:rsidRDefault="00FF374F" w:rsidP="00FF374F">
            <w:pPr>
              <w:rPr>
                <w:color w:val="000000"/>
              </w:rPr>
            </w:pPr>
          </w:p>
          <w:p w:rsidR="00FF374F" w:rsidRPr="00FF374F" w:rsidRDefault="00FF374F" w:rsidP="00FF374F"/>
        </w:tc>
        <w:tc>
          <w:tcPr>
            <w:tcW w:w="468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zapisuje kratka sporočila, kuharske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recepte, komentarje otrok, itn.,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skupaj z otroki išče informacije v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knjigah, revijah itn.,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otroke spodbuja k samostojnemu  </w:t>
            </w:r>
          </w:p>
          <w:p w:rsidR="00FF374F" w:rsidRPr="00FF374F" w:rsidRDefault="00FF374F" w:rsidP="00FF374F">
            <w:r w:rsidRPr="00FF374F">
              <w:t xml:space="preserve">             gledanju otroških knjig, enciklopedij,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otrokom omogoča spoznavanje 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simbolov pisnega jezika (črke, </w:t>
            </w:r>
          </w:p>
          <w:p w:rsidR="00FF374F" w:rsidRPr="00FF374F" w:rsidRDefault="00FF374F" w:rsidP="00FF374F">
            <w:pPr>
              <w:ind w:left="420"/>
              <w:rPr>
                <w:b/>
              </w:rPr>
            </w:pPr>
            <w:r w:rsidRPr="00FF374F">
              <w:t xml:space="preserve">      številke)</w:t>
            </w:r>
          </w:p>
        </w:tc>
      </w:tr>
    </w:tbl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</w:rPr>
      </w:pPr>
    </w:p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</w:rPr>
      </w:pPr>
    </w:p>
    <w:p w:rsidR="00FF374F" w:rsidRPr="00FF374F" w:rsidRDefault="00FF374F" w:rsidP="00FF374F">
      <w:pPr>
        <w:pStyle w:val="Naslov5"/>
        <w:numPr>
          <w:ilvl w:val="0"/>
          <w:numId w:val="0"/>
        </w:numPr>
        <w:jc w:val="both"/>
        <w:rPr>
          <w:i w:val="0"/>
          <w:color w:val="000000"/>
        </w:rPr>
      </w:pPr>
      <w:r w:rsidRPr="00FF374F">
        <w:rPr>
          <w:i w:val="0"/>
          <w:color w:val="000000"/>
        </w:rPr>
        <w:t>Načrtuje in izvaja dejavnosti, ki spodbujajo otrokovo jezikovno izražanje.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680"/>
      </w:tblGrid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INFORMATIVNI CILJI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FORMATIVNI CILJI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Dijak:</w:t>
            </w:r>
          </w:p>
        </w:tc>
        <w:tc>
          <w:tcPr>
            <w:tcW w:w="4680" w:type="dxa"/>
          </w:tcPr>
          <w:p w:rsidR="00FF374F" w:rsidRPr="00FF374F" w:rsidRDefault="00FF374F" w:rsidP="00FF374F">
            <w:pPr>
              <w:tabs>
                <w:tab w:val="left" w:pos="1620"/>
              </w:tabs>
              <w:rPr>
                <w:b/>
              </w:rPr>
            </w:pPr>
            <w:r w:rsidRPr="00FF374F">
              <w:rPr>
                <w:b/>
              </w:rPr>
              <w:t>Dijak:</w:t>
            </w:r>
          </w:p>
        </w:tc>
      </w:tr>
      <w:tr w:rsidR="00FF374F" w:rsidRPr="00FF374F" w:rsidTr="00FF374F">
        <w:tc>
          <w:tcPr>
            <w:tcW w:w="486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FF374F">
              <w:rPr>
                <w:color w:val="000000"/>
              </w:rPr>
              <w:t>pozna in razume situacije in dejavnosti, ki otroku omogočajo in ga spodbujajo k jezikovnemu izražanju</w:t>
            </w:r>
          </w:p>
          <w:p w:rsidR="00FF374F" w:rsidRPr="00FF374F" w:rsidRDefault="00FF374F" w:rsidP="00FF374F">
            <w:pPr>
              <w:ind w:left="1080"/>
              <w:rPr>
                <w:color w:val="000000"/>
              </w:rPr>
            </w:pPr>
          </w:p>
          <w:p w:rsidR="00FF374F" w:rsidRPr="00FF374F" w:rsidRDefault="00FF374F" w:rsidP="00FF374F">
            <w:pPr>
              <w:ind w:left="1080"/>
              <w:rPr>
                <w:color w:val="000000"/>
              </w:rPr>
            </w:pPr>
          </w:p>
        </w:tc>
        <w:tc>
          <w:tcPr>
            <w:tcW w:w="4680" w:type="dxa"/>
          </w:tcPr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otroku omogoča, da sodeluje  v </w:t>
            </w:r>
          </w:p>
          <w:p w:rsidR="00FF374F" w:rsidRPr="00FF374F" w:rsidRDefault="00FF374F" w:rsidP="00FF374F">
            <w:r w:rsidRPr="00FF374F">
              <w:t xml:space="preserve">              različnih govornih položajih, da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začenja pogovor, vpeljuje nove teme;    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da se igra in zabava z besedami in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strukturami, se sprašuje, se pogaja, </w:t>
            </w:r>
          </w:p>
          <w:p w:rsidR="00FF374F" w:rsidRPr="00FF374F" w:rsidRDefault="00FF374F" w:rsidP="00FF374F">
            <w:pPr>
              <w:ind w:left="420"/>
            </w:pPr>
            <w:r w:rsidRPr="00FF374F">
              <w:t xml:space="preserve">       argumentira, rešuje probleme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>otroka spodbuja, da samostojno pripoveduje zgodbice, jih obnavlja, si izmišlja nove,</w:t>
            </w:r>
          </w:p>
          <w:p w:rsidR="00FF374F" w:rsidRPr="00FF374F" w:rsidRDefault="00FF374F" w:rsidP="00FF374F">
            <w:pPr>
              <w:numPr>
                <w:ilvl w:val="0"/>
                <w:numId w:val="5"/>
              </w:numPr>
            </w:pPr>
            <w:r w:rsidRPr="00FF374F">
              <w:t xml:space="preserve">otroka spodbuja in mu pomaga pri ustvarjanju stripa, knjige </w:t>
            </w:r>
          </w:p>
        </w:tc>
      </w:tr>
    </w:tbl>
    <w:p w:rsidR="00FF374F" w:rsidRDefault="00FF374F" w:rsidP="00FF374F"/>
    <w:sectPr w:rsidR="00FF3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A8" w:rsidRDefault="00E47CA8">
      <w:r>
        <w:separator/>
      </w:r>
    </w:p>
  </w:endnote>
  <w:endnote w:type="continuationSeparator" w:id="0">
    <w:p w:rsidR="00E47CA8" w:rsidRDefault="00E4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1A" w:rsidRDefault="00E2171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1A" w:rsidRDefault="00E2171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1A" w:rsidRDefault="00E2171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A8" w:rsidRDefault="00E47CA8">
      <w:r>
        <w:separator/>
      </w:r>
    </w:p>
  </w:footnote>
  <w:footnote w:type="continuationSeparator" w:id="0">
    <w:p w:rsidR="00E47CA8" w:rsidRDefault="00E4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1A" w:rsidRDefault="00E2171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4F" w:rsidRDefault="00D128BD" w:rsidP="00FF374F">
    <w:pPr>
      <w:pStyle w:val="Glava"/>
      <w:pBdr>
        <w:bottom w:val="single" w:sz="4" w:space="0" w:color="auto"/>
      </w:pBd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3314700</wp:posOffset>
          </wp:positionH>
          <wp:positionV relativeFrom="paragraph">
            <wp:posOffset>-349885</wp:posOffset>
          </wp:positionV>
          <wp:extent cx="685800" cy="457200"/>
          <wp:effectExtent l="0" t="0" r="0" b="0"/>
          <wp:wrapNone/>
          <wp:docPr id="1" name="Slika 1" descr="EuropeFlag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-349885</wp:posOffset>
          </wp:positionV>
          <wp:extent cx="1143000" cy="504825"/>
          <wp:effectExtent l="0" t="0" r="0" b="9525"/>
          <wp:wrapNone/>
          <wp:docPr id="2" name="Slika 2" descr="ess-crno-be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s-crno-bel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74F" w:rsidRPr="00A32CBE">
      <w:rPr>
        <w:sz w:val="18"/>
        <w:szCs w:val="18"/>
      </w:rPr>
      <w:t>SREDNJE STROKOVNO IZOBRAŽEVANJE</w:t>
    </w:r>
    <w:r w:rsidR="00FF374F">
      <w:rPr>
        <w:sz w:val="18"/>
        <w:szCs w:val="18"/>
      </w:rPr>
      <w:t xml:space="preserve"> -</w:t>
    </w:r>
  </w:p>
  <w:p w:rsidR="00FF374F" w:rsidRPr="005C3184" w:rsidRDefault="00FF374F" w:rsidP="00FF374F">
    <w:pPr>
      <w:pStyle w:val="Glava"/>
      <w:pBdr>
        <w:bottom w:val="single" w:sz="4" w:space="0" w:color="auto"/>
      </w:pBdr>
      <w:tabs>
        <w:tab w:val="clear" w:pos="4536"/>
        <w:tab w:val="clear" w:pos="9072"/>
        <w:tab w:val="left" w:pos="2340"/>
        <w:tab w:val="left" w:pos="2760"/>
        <w:tab w:val="left" w:pos="3165"/>
      </w:tabs>
      <w:rPr>
        <w:sz w:val="18"/>
        <w:szCs w:val="18"/>
      </w:rPr>
    </w:pPr>
    <w:r>
      <w:rPr>
        <w:sz w:val="18"/>
        <w:szCs w:val="18"/>
      </w:rPr>
      <w:t xml:space="preserve"> PREDŠ</w:t>
    </w:r>
    <w:r w:rsidRPr="00A32CBE">
      <w:rPr>
        <w:sz w:val="18"/>
        <w:szCs w:val="18"/>
      </w:rPr>
      <w:t>OLSKA VZGOJA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FF374F" w:rsidRDefault="00FF374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1A" w:rsidRDefault="00E2171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A0F"/>
    <w:multiLevelType w:val="hybridMultilevel"/>
    <w:tmpl w:val="DB9EB52E"/>
    <w:lvl w:ilvl="0" w:tplc="0FB8415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3D1CA4"/>
    <w:multiLevelType w:val="hybridMultilevel"/>
    <w:tmpl w:val="DD84B4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322"/>
    <w:multiLevelType w:val="hybridMultilevel"/>
    <w:tmpl w:val="BB9E2C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A4D37"/>
    <w:multiLevelType w:val="multilevel"/>
    <w:tmpl w:val="FA5E8200"/>
    <w:lvl w:ilvl="0">
      <w:start w:val="4"/>
      <w:numFmt w:val="upperLetter"/>
      <w:lvlText w:val="%1.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1">
      <w:start w:val="1"/>
      <w:numFmt w:val="decimal"/>
      <w:pStyle w:val="Kozmetik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Kozmetik3"/>
      <w:lvlText w:val="%2.%3."/>
      <w:lvlJc w:val="left"/>
      <w:pPr>
        <w:tabs>
          <w:tab w:val="num" w:pos="964"/>
        </w:tabs>
        <w:ind w:left="604" w:firstLine="836"/>
      </w:pPr>
      <w:rPr>
        <w:rFonts w:hint="default"/>
      </w:rPr>
    </w:lvl>
    <w:lvl w:ilvl="3">
      <w:start w:val="1"/>
      <w:numFmt w:val="decimal"/>
      <w:pStyle w:val="Naslov4"/>
      <w:lvlText w:val="%2.%3.%4"/>
      <w:lvlJc w:val="left"/>
      <w:pPr>
        <w:tabs>
          <w:tab w:val="num" w:pos="2040"/>
        </w:tabs>
        <w:ind w:left="168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2804"/>
        </w:tabs>
        <w:ind w:left="2444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tabs>
          <w:tab w:val="num" w:pos="3524"/>
        </w:tabs>
        <w:ind w:left="3164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tabs>
          <w:tab w:val="num" w:pos="4244"/>
        </w:tabs>
        <w:ind w:left="3884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tabs>
          <w:tab w:val="num" w:pos="4964"/>
        </w:tabs>
        <w:ind w:left="4604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tabs>
          <w:tab w:val="num" w:pos="5684"/>
        </w:tabs>
        <w:ind w:left="5324" w:firstLine="0"/>
      </w:pPr>
      <w:rPr>
        <w:rFonts w:hint="default"/>
      </w:rPr>
    </w:lvl>
  </w:abstractNum>
  <w:abstractNum w:abstractNumId="4">
    <w:nsid w:val="3BD4054C"/>
    <w:multiLevelType w:val="hybridMultilevel"/>
    <w:tmpl w:val="4E7C76F0"/>
    <w:lvl w:ilvl="0" w:tplc="5F92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8EF"/>
    <w:multiLevelType w:val="hybridMultilevel"/>
    <w:tmpl w:val="707470C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E4DA5"/>
    <w:multiLevelType w:val="hybridMultilevel"/>
    <w:tmpl w:val="88743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610D2"/>
    <w:multiLevelType w:val="multilevel"/>
    <w:tmpl w:val="139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A2916D7"/>
    <w:multiLevelType w:val="multilevel"/>
    <w:tmpl w:val="815C316E"/>
    <w:lvl w:ilvl="0">
      <w:start w:val="2"/>
      <w:numFmt w:val="upperLetter"/>
      <w:lvlText w:val="%1."/>
      <w:lvlJc w:val="left"/>
      <w:pPr>
        <w:tabs>
          <w:tab w:val="num" w:pos="960"/>
        </w:tabs>
        <w:ind w:left="60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701"/>
        </w:tabs>
        <w:ind w:left="1341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3141"/>
        </w:tabs>
        <w:ind w:left="278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61"/>
        </w:tabs>
        <w:ind w:left="350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81"/>
        </w:tabs>
        <w:ind w:left="422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01"/>
        </w:tabs>
        <w:ind w:left="494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21"/>
        </w:tabs>
        <w:ind w:left="566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741"/>
        </w:tabs>
        <w:ind w:left="6381" w:firstLine="0"/>
      </w:pPr>
      <w:rPr>
        <w:rFonts w:hint="default"/>
      </w:rPr>
    </w:lvl>
  </w:abstractNum>
  <w:abstractNum w:abstractNumId="9">
    <w:nsid w:val="7BF12EC9"/>
    <w:multiLevelType w:val="hybridMultilevel"/>
    <w:tmpl w:val="E21A89AA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4F"/>
    <w:rsid w:val="00637E5A"/>
    <w:rsid w:val="00D128BD"/>
    <w:rsid w:val="00E2171A"/>
    <w:rsid w:val="00E47CA8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FF37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FF37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F374F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Naslov50">
    <w:name w:val="heading 5"/>
    <w:basedOn w:val="Navaden"/>
    <w:next w:val="Navaden"/>
    <w:qFormat/>
    <w:rsid w:val="00FF37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FF374F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Naslov7">
    <w:name w:val="heading 7"/>
    <w:basedOn w:val="Navaden"/>
    <w:next w:val="Navaden"/>
    <w:qFormat/>
    <w:rsid w:val="00FF374F"/>
    <w:pPr>
      <w:numPr>
        <w:ilvl w:val="6"/>
        <w:numId w:val="2"/>
      </w:numPr>
      <w:spacing w:before="240" w:after="60"/>
      <w:outlineLvl w:val="6"/>
    </w:pPr>
    <w:rPr>
      <w:sz w:val="22"/>
      <w:szCs w:val="20"/>
    </w:rPr>
  </w:style>
  <w:style w:type="paragraph" w:styleId="Naslov8">
    <w:name w:val="heading 8"/>
    <w:basedOn w:val="Navaden"/>
    <w:next w:val="Navaden"/>
    <w:qFormat/>
    <w:rsid w:val="00FF374F"/>
    <w:pPr>
      <w:numPr>
        <w:ilvl w:val="7"/>
        <w:numId w:val="2"/>
      </w:numPr>
      <w:spacing w:before="240" w:after="60"/>
      <w:outlineLvl w:val="7"/>
    </w:pPr>
    <w:rPr>
      <w:i/>
      <w:sz w:val="22"/>
      <w:szCs w:val="20"/>
    </w:rPr>
  </w:style>
  <w:style w:type="paragraph" w:styleId="Naslov9">
    <w:name w:val="heading 9"/>
    <w:basedOn w:val="Navaden"/>
    <w:next w:val="Navaden"/>
    <w:qFormat/>
    <w:rsid w:val="00FF374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F374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F374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FF374F"/>
    <w:pPr>
      <w:spacing w:before="100" w:beforeAutospacing="1" w:after="100" w:afterAutospacing="1"/>
    </w:pPr>
  </w:style>
  <w:style w:type="paragraph" w:customStyle="1" w:styleId="Kozmetik2">
    <w:name w:val="Kozmetik2"/>
    <w:basedOn w:val="Naslov1"/>
    <w:rsid w:val="00FF374F"/>
    <w:pPr>
      <w:numPr>
        <w:ilvl w:val="1"/>
        <w:numId w:val="2"/>
      </w:numPr>
      <w:tabs>
        <w:tab w:val="left" w:pos="567"/>
      </w:tabs>
      <w:spacing w:before="120" w:after="120"/>
    </w:pPr>
    <w:rPr>
      <w:rFonts w:ascii="Times New Roman" w:hAnsi="Times New Roman"/>
      <w:bCs w:val="0"/>
      <w:iCs/>
      <w:kern w:val="0"/>
      <w:sz w:val="28"/>
      <w:szCs w:val="28"/>
    </w:rPr>
  </w:style>
  <w:style w:type="paragraph" w:customStyle="1" w:styleId="Kozmetik3">
    <w:name w:val="Kozmetik3"/>
    <w:basedOn w:val="Naslov3"/>
    <w:rsid w:val="00FF374F"/>
    <w:pPr>
      <w:numPr>
        <w:ilvl w:val="2"/>
        <w:numId w:val="2"/>
      </w:numPr>
      <w:tabs>
        <w:tab w:val="left" w:pos="1701"/>
        <w:tab w:val="left" w:pos="2211"/>
      </w:tabs>
      <w:spacing w:before="120"/>
    </w:pPr>
    <w:rPr>
      <w:rFonts w:ascii="Times New Roman" w:hAnsi="Times New Roman"/>
      <w:sz w:val="28"/>
    </w:rPr>
  </w:style>
  <w:style w:type="paragraph" w:customStyle="1" w:styleId="Naslov5">
    <w:name w:val="Naslov5"/>
    <w:basedOn w:val="Naslov50"/>
    <w:rsid w:val="00FF374F"/>
    <w:pPr>
      <w:numPr>
        <w:ilvl w:val="4"/>
        <w:numId w:val="10"/>
      </w:num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FF37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FF37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F374F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Naslov50">
    <w:name w:val="heading 5"/>
    <w:basedOn w:val="Navaden"/>
    <w:next w:val="Navaden"/>
    <w:qFormat/>
    <w:rsid w:val="00FF37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FF374F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Naslov7">
    <w:name w:val="heading 7"/>
    <w:basedOn w:val="Navaden"/>
    <w:next w:val="Navaden"/>
    <w:qFormat/>
    <w:rsid w:val="00FF374F"/>
    <w:pPr>
      <w:numPr>
        <w:ilvl w:val="6"/>
        <w:numId w:val="2"/>
      </w:numPr>
      <w:spacing w:before="240" w:after="60"/>
      <w:outlineLvl w:val="6"/>
    </w:pPr>
    <w:rPr>
      <w:sz w:val="22"/>
      <w:szCs w:val="20"/>
    </w:rPr>
  </w:style>
  <w:style w:type="paragraph" w:styleId="Naslov8">
    <w:name w:val="heading 8"/>
    <w:basedOn w:val="Navaden"/>
    <w:next w:val="Navaden"/>
    <w:qFormat/>
    <w:rsid w:val="00FF374F"/>
    <w:pPr>
      <w:numPr>
        <w:ilvl w:val="7"/>
        <w:numId w:val="2"/>
      </w:numPr>
      <w:spacing w:before="240" w:after="60"/>
      <w:outlineLvl w:val="7"/>
    </w:pPr>
    <w:rPr>
      <w:i/>
      <w:sz w:val="22"/>
      <w:szCs w:val="20"/>
    </w:rPr>
  </w:style>
  <w:style w:type="paragraph" w:styleId="Naslov9">
    <w:name w:val="heading 9"/>
    <w:basedOn w:val="Navaden"/>
    <w:next w:val="Navaden"/>
    <w:qFormat/>
    <w:rsid w:val="00FF374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F374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F374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FF374F"/>
    <w:pPr>
      <w:spacing w:before="100" w:beforeAutospacing="1" w:after="100" w:afterAutospacing="1"/>
    </w:pPr>
  </w:style>
  <w:style w:type="paragraph" w:customStyle="1" w:styleId="Kozmetik2">
    <w:name w:val="Kozmetik2"/>
    <w:basedOn w:val="Naslov1"/>
    <w:rsid w:val="00FF374F"/>
    <w:pPr>
      <w:numPr>
        <w:ilvl w:val="1"/>
        <w:numId w:val="2"/>
      </w:numPr>
      <w:tabs>
        <w:tab w:val="left" w:pos="567"/>
      </w:tabs>
      <w:spacing w:before="120" w:after="120"/>
    </w:pPr>
    <w:rPr>
      <w:rFonts w:ascii="Times New Roman" w:hAnsi="Times New Roman"/>
      <w:bCs w:val="0"/>
      <w:iCs/>
      <w:kern w:val="0"/>
      <w:sz w:val="28"/>
      <w:szCs w:val="28"/>
    </w:rPr>
  </w:style>
  <w:style w:type="paragraph" w:customStyle="1" w:styleId="Kozmetik3">
    <w:name w:val="Kozmetik3"/>
    <w:basedOn w:val="Naslov3"/>
    <w:rsid w:val="00FF374F"/>
    <w:pPr>
      <w:numPr>
        <w:ilvl w:val="2"/>
        <w:numId w:val="2"/>
      </w:numPr>
      <w:tabs>
        <w:tab w:val="left" w:pos="1701"/>
        <w:tab w:val="left" w:pos="2211"/>
      </w:tabs>
      <w:spacing w:before="120"/>
    </w:pPr>
    <w:rPr>
      <w:rFonts w:ascii="Times New Roman" w:hAnsi="Times New Roman"/>
      <w:sz w:val="28"/>
    </w:rPr>
  </w:style>
  <w:style w:type="paragraph" w:customStyle="1" w:styleId="Naslov5">
    <w:name w:val="Naslov5"/>
    <w:basedOn w:val="Naslov50"/>
    <w:rsid w:val="00FF374F"/>
    <w:pPr>
      <w:numPr>
        <w:ilvl w:val="4"/>
        <w:numId w:val="10"/>
      </w:num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Uporabnik</cp:lastModifiedBy>
  <cp:revision>2</cp:revision>
  <dcterms:created xsi:type="dcterms:W3CDTF">2014-11-07T08:06:00Z</dcterms:created>
  <dcterms:modified xsi:type="dcterms:W3CDTF">2014-11-07T08:06:00Z</dcterms:modified>
</cp:coreProperties>
</file>