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F8" w:rsidRDefault="005126F8" w:rsidP="00E55C31">
      <w:pPr>
        <w:pStyle w:val="Brezrazmikov"/>
      </w:pPr>
      <w:bookmarkStart w:id="0" w:name="_GoBack"/>
      <w:bookmarkEnd w:id="0"/>
    </w:p>
    <w:p w:rsidR="00501190" w:rsidRDefault="00501190" w:rsidP="00E55C31">
      <w:pPr>
        <w:pStyle w:val="Brezrazmikov"/>
      </w:pPr>
    </w:p>
    <w:p w:rsidR="00501190" w:rsidRDefault="00501190" w:rsidP="00E55C31">
      <w:pPr>
        <w:pStyle w:val="Brezrazmikov"/>
      </w:pPr>
    </w:p>
    <w:p w:rsidR="001E14B1" w:rsidRDefault="001E14B1" w:rsidP="00E55C31">
      <w:pPr>
        <w:pStyle w:val="Brezrazmikov"/>
      </w:pPr>
    </w:p>
    <w:p w:rsidR="005126F8" w:rsidRDefault="005126F8" w:rsidP="00E55C31">
      <w:pPr>
        <w:pStyle w:val="Brezrazmikov"/>
      </w:pPr>
    </w:p>
    <w:p w:rsidR="00957358" w:rsidRPr="00E5346E" w:rsidRDefault="00957358" w:rsidP="00E5346E">
      <w:pPr>
        <w:pStyle w:val="Brezrazmikov"/>
        <w:ind w:right="141" w:hanging="426"/>
        <w:jc w:val="center"/>
        <w:rPr>
          <w:sz w:val="40"/>
        </w:rPr>
      </w:pPr>
      <w:r w:rsidRPr="00E5346E">
        <w:rPr>
          <w:sz w:val="40"/>
        </w:rPr>
        <w:t>Minimalni standardi znanja pri fiziki</w:t>
      </w:r>
    </w:p>
    <w:p w:rsidR="00501190" w:rsidRPr="006A37F0" w:rsidRDefault="00501190" w:rsidP="00E5346E">
      <w:pPr>
        <w:pStyle w:val="Brezrazmikov"/>
        <w:ind w:right="141" w:hanging="426"/>
        <w:jc w:val="center"/>
        <w:rPr>
          <w:b/>
          <w:sz w:val="14"/>
          <w:szCs w:val="16"/>
        </w:rPr>
      </w:pPr>
    </w:p>
    <w:p w:rsidR="00957358" w:rsidRPr="00E55C31" w:rsidRDefault="00501190" w:rsidP="00E5346E">
      <w:pPr>
        <w:pStyle w:val="Brezrazmikov"/>
        <w:ind w:right="141" w:hanging="426"/>
        <w:jc w:val="center"/>
        <w:rPr>
          <w:sz w:val="28"/>
        </w:rPr>
      </w:pPr>
      <w:r>
        <w:rPr>
          <w:sz w:val="28"/>
        </w:rPr>
        <w:t>(</w:t>
      </w:r>
      <w:r w:rsidR="00957358" w:rsidRPr="00E55C31">
        <w:rPr>
          <w:sz w:val="28"/>
        </w:rPr>
        <w:t>program</w:t>
      </w:r>
      <w:r>
        <w:rPr>
          <w:sz w:val="28"/>
        </w:rPr>
        <w:t xml:space="preserve"> </w:t>
      </w:r>
      <w:r w:rsidRPr="00E5346E">
        <w:rPr>
          <w:b/>
          <w:sz w:val="32"/>
        </w:rPr>
        <w:t>GIMNAZIJA</w:t>
      </w:r>
      <w:r w:rsidR="00957358" w:rsidRPr="00E55C31">
        <w:rPr>
          <w:sz w:val="28"/>
        </w:rPr>
        <w:t>)</w:t>
      </w:r>
    </w:p>
    <w:p w:rsidR="00957358" w:rsidRPr="001E14B1" w:rsidRDefault="00957358" w:rsidP="00E55C31">
      <w:pPr>
        <w:pStyle w:val="Brezrazmikov"/>
        <w:jc w:val="center"/>
        <w:rPr>
          <w:szCs w:val="20"/>
        </w:rPr>
      </w:pPr>
    </w:p>
    <w:p w:rsidR="00957358" w:rsidRPr="001E14B1" w:rsidRDefault="00957358" w:rsidP="00E55C31">
      <w:pPr>
        <w:pStyle w:val="Brezrazmikov"/>
        <w:rPr>
          <w:szCs w:val="20"/>
        </w:rPr>
      </w:pPr>
    </w:p>
    <w:p w:rsidR="00501190" w:rsidRDefault="00501190" w:rsidP="00E55C31">
      <w:pPr>
        <w:pStyle w:val="Brezrazmikov"/>
        <w:rPr>
          <w:szCs w:val="20"/>
        </w:rPr>
      </w:pPr>
    </w:p>
    <w:p w:rsidR="00501190" w:rsidRDefault="00501190" w:rsidP="00E55C31">
      <w:pPr>
        <w:pStyle w:val="Brezrazmikov"/>
        <w:rPr>
          <w:szCs w:val="20"/>
        </w:rPr>
      </w:pPr>
    </w:p>
    <w:p w:rsidR="00501190" w:rsidRDefault="00501190" w:rsidP="00E55C31">
      <w:pPr>
        <w:pStyle w:val="Brezrazmikov"/>
        <w:rPr>
          <w:szCs w:val="20"/>
        </w:rPr>
      </w:pPr>
    </w:p>
    <w:p w:rsidR="00501190" w:rsidRDefault="00501190" w:rsidP="00E55C31">
      <w:pPr>
        <w:pStyle w:val="Brezrazmikov"/>
        <w:rPr>
          <w:szCs w:val="20"/>
        </w:rPr>
      </w:pPr>
    </w:p>
    <w:p w:rsidR="00501190" w:rsidRPr="001E14B1" w:rsidRDefault="00501190" w:rsidP="00E55C31">
      <w:pPr>
        <w:pStyle w:val="Brezrazmikov"/>
        <w:rPr>
          <w:szCs w:val="20"/>
        </w:rPr>
      </w:pPr>
    </w:p>
    <w:p w:rsidR="00E55C31" w:rsidRPr="001E14B1" w:rsidRDefault="00E55C31" w:rsidP="00E55C31">
      <w:pPr>
        <w:pStyle w:val="Brezrazmikov"/>
        <w:rPr>
          <w:szCs w:val="20"/>
        </w:rPr>
      </w:pPr>
    </w:p>
    <w:p w:rsidR="00957358" w:rsidRPr="00E55C31" w:rsidRDefault="00957358" w:rsidP="00E55C31">
      <w:pPr>
        <w:pStyle w:val="Slog1"/>
      </w:pPr>
      <w:bookmarkStart w:id="1" w:name="_Toc471964988"/>
      <w:bookmarkStart w:id="2" w:name="_Toc505665795"/>
      <w:bookmarkStart w:id="3" w:name="_Toc506622089"/>
      <w:r w:rsidRPr="00E55C31">
        <w:t>1. FIZIKALNE KOLIČINE IN ENOTE</w:t>
      </w:r>
      <w:bookmarkEnd w:id="1"/>
      <w:bookmarkEnd w:id="2"/>
      <w:bookmarkEnd w:id="3"/>
    </w:p>
    <w:p w:rsidR="00957358" w:rsidRPr="00957358" w:rsidRDefault="00957358" w:rsidP="00957358">
      <w:pPr>
        <w:pStyle w:val="Brezrazmikov"/>
      </w:pPr>
      <w:r w:rsidRPr="00957358">
        <w:t xml:space="preserve">Dijak: 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pravilno poimenuje osnovne fizikalne količine in zna navesti njihovo enoto,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iz znane enačbe pravilno izpelje enoto iskane fizikalne količine,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iz danih merskih rezultatov določiti povprečno vrednost,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loči med absolutno in relativno napako meritve,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s podatki iz tabele pravilno nariše graf linearne odvisnosti dveh fizikalnih količin, opremi obe osi z oznakama za fizikalni količini in smiselno izbere enoti na oseh,</w:t>
      </w:r>
    </w:p>
    <w:p w:rsidR="00957358" w:rsidRP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in uporablja desetiški zapis merskega števila,</w:t>
      </w:r>
    </w:p>
    <w:p w:rsidR="00957358" w:rsidRDefault="00957358" w:rsidP="006D4F5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obvlada merjenje z osnovnimi merskimi napravami : metrom, štoparico in kljunastim merilom ter pravilno oceni napako pri meritvi.</w:t>
      </w:r>
    </w:p>
    <w:p w:rsidR="00501190" w:rsidRPr="001E14B1" w:rsidRDefault="00501190" w:rsidP="005126F8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57358" w:rsidRPr="00957358" w:rsidRDefault="00957358" w:rsidP="00E55C31">
      <w:pPr>
        <w:pStyle w:val="Slog1"/>
      </w:pPr>
      <w:r w:rsidRPr="00957358">
        <w:t>2. PREMO IN KRIVO GIBANJE</w:t>
      </w:r>
    </w:p>
    <w:p w:rsidR="00957358" w:rsidRPr="00957358" w:rsidRDefault="00957358" w:rsidP="00957358">
      <w:pPr>
        <w:pStyle w:val="Brezrazmikov"/>
        <w:tabs>
          <w:tab w:val="num" w:pos="567"/>
        </w:tabs>
        <w:ind w:left="283" w:hanging="283"/>
      </w:pPr>
      <w:r w:rsidRPr="00957358">
        <w:t>Dijak :</w:t>
      </w:r>
    </w:p>
    <w:p w:rsidR="00957358" w:rsidRPr="00D26F46" w:rsidRDefault="00957358" w:rsidP="006D4F53">
      <w:pPr>
        <w:numPr>
          <w:ilvl w:val="0"/>
          <w:numId w:val="23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Navede, razloži in zna uporabljati:</w:t>
      </w:r>
      <w:r w:rsidR="00D26F46">
        <w:rPr>
          <w:rFonts w:ascii="Arial" w:hAnsi="Arial" w:cs="Arial"/>
          <w:sz w:val="20"/>
          <w:szCs w:val="20"/>
        </w:rPr>
        <w:t xml:space="preserve"> </w:t>
      </w:r>
      <w:r w:rsidRPr="00D26F46">
        <w:rPr>
          <w:rFonts w:ascii="Arial" w:hAnsi="Arial" w:cs="Arial"/>
          <w:sz w:val="20"/>
          <w:szCs w:val="20"/>
        </w:rPr>
        <w:t xml:space="preserve">definicije za trenutno hitrost </w:t>
      </w:r>
      <w:r w:rsidRPr="00D26F46">
        <w:rPr>
          <w:rFonts w:ascii="Arial" w:hAnsi="Arial" w:cs="Arial"/>
          <w:i/>
          <w:sz w:val="20"/>
          <w:szCs w:val="20"/>
        </w:rPr>
        <w:t xml:space="preserve">v = </w:t>
      </w:r>
      <w:r w:rsidRPr="00957358">
        <w:rPr>
          <w:rFonts w:ascii="Arial" w:hAnsi="Arial" w:cs="Arial"/>
          <w:i/>
          <w:sz w:val="20"/>
          <w:szCs w:val="20"/>
        </w:rPr>
        <w:sym w:font="Symbol" w:char="0044"/>
      </w:r>
      <w:r w:rsidRPr="00D26F46">
        <w:rPr>
          <w:rFonts w:ascii="Arial" w:hAnsi="Arial" w:cs="Arial"/>
          <w:i/>
          <w:sz w:val="20"/>
          <w:szCs w:val="20"/>
        </w:rPr>
        <w:t xml:space="preserve"> x /</w:t>
      </w:r>
      <w:r w:rsidRPr="00957358">
        <w:rPr>
          <w:rFonts w:ascii="Arial" w:hAnsi="Arial" w:cs="Arial"/>
          <w:i/>
          <w:sz w:val="20"/>
          <w:szCs w:val="20"/>
        </w:rPr>
        <w:sym w:font="Symbol" w:char="0044"/>
      </w:r>
      <w:r w:rsidRPr="00D26F46">
        <w:rPr>
          <w:rFonts w:ascii="Arial" w:hAnsi="Arial" w:cs="Arial"/>
          <w:i/>
          <w:sz w:val="20"/>
          <w:szCs w:val="20"/>
        </w:rPr>
        <w:t xml:space="preserve"> t</w:t>
      </w:r>
      <w:r w:rsidRPr="00D26F46">
        <w:rPr>
          <w:rFonts w:ascii="Arial" w:hAnsi="Arial" w:cs="Arial"/>
          <w:sz w:val="20"/>
          <w:szCs w:val="20"/>
        </w:rPr>
        <w:t xml:space="preserve"> , povprečno hitrost </w:t>
      </w:r>
      <w:r w:rsidRPr="00D26F46">
        <w:rPr>
          <w:rFonts w:ascii="Arial" w:hAnsi="Arial" w:cs="Arial"/>
          <w:i/>
          <w:sz w:val="20"/>
          <w:szCs w:val="20"/>
        </w:rPr>
        <w:t>v</w:t>
      </w:r>
      <w:r w:rsidRPr="00D26F46">
        <w:rPr>
          <w:rFonts w:ascii="Arial" w:hAnsi="Arial" w:cs="Arial"/>
          <w:i/>
          <w:sz w:val="20"/>
          <w:szCs w:val="20"/>
          <w:vertAlign w:val="subscript"/>
        </w:rPr>
        <w:t>sr</w:t>
      </w:r>
      <w:r w:rsidRPr="00D26F46">
        <w:rPr>
          <w:rFonts w:ascii="Arial" w:hAnsi="Arial" w:cs="Arial"/>
          <w:i/>
          <w:sz w:val="20"/>
          <w:szCs w:val="20"/>
        </w:rPr>
        <w:t xml:space="preserve"> =  x</w:t>
      </w:r>
      <w:r w:rsidRPr="00D26F46">
        <w:rPr>
          <w:rFonts w:ascii="Arial" w:hAnsi="Arial" w:cs="Arial"/>
          <w:i/>
          <w:sz w:val="20"/>
          <w:szCs w:val="20"/>
          <w:vertAlign w:val="subscript"/>
        </w:rPr>
        <w:t>cel</w:t>
      </w:r>
      <w:r w:rsidRPr="00D26F46">
        <w:rPr>
          <w:rFonts w:ascii="Arial" w:hAnsi="Arial" w:cs="Arial"/>
          <w:i/>
          <w:sz w:val="20"/>
          <w:szCs w:val="20"/>
        </w:rPr>
        <w:t xml:space="preserve"> / t</w:t>
      </w:r>
      <w:r w:rsidRPr="00D26F46">
        <w:rPr>
          <w:rFonts w:ascii="Arial" w:hAnsi="Arial" w:cs="Arial"/>
          <w:i/>
          <w:sz w:val="20"/>
          <w:szCs w:val="20"/>
          <w:vertAlign w:val="subscript"/>
        </w:rPr>
        <w:t>cel</w:t>
      </w:r>
      <w:r w:rsidRPr="00D26F46">
        <w:rPr>
          <w:rFonts w:ascii="Arial" w:hAnsi="Arial" w:cs="Arial"/>
          <w:i/>
          <w:sz w:val="20"/>
          <w:szCs w:val="20"/>
        </w:rPr>
        <w:t xml:space="preserve"> </w:t>
      </w:r>
      <w:r w:rsidRPr="00D26F46">
        <w:rPr>
          <w:rFonts w:ascii="Arial" w:hAnsi="Arial" w:cs="Arial"/>
          <w:sz w:val="20"/>
          <w:szCs w:val="20"/>
        </w:rPr>
        <w:t xml:space="preserve">  in pospešek  </w:t>
      </w:r>
      <w:r w:rsidRPr="00D26F46">
        <w:rPr>
          <w:rFonts w:ascii="Arial" w:hAnsi="Arial" w:cs="Arial"/>
          <w:i/>
          <w:sz w:val="20"/>
          <w:szCs w:val="20"/>
        </w:rPr>
        <w:t xml:space="preserve">a = </w:t>
      </w:r>
      <w:r w:rsidRPr="00957358">
        <w:rPr>
          <w:rFonts w:ascii="Arial" w:hAnsi="Arial" w:cs="Arial"/>
          <w:i/>
          <w:sz w:val="20"/>
          <w:szCs w:val="20"/>
        </w:rPr>
        <w:sym w:font="Symbol" w:char="0044"/>
      </w:r>
      <w:r w:rsidRPr="00D26F46">
        <w:rPr>
          <w:rFonts w:ascii="Arial" w:hAnsi="Arial" w:cs="Arial"/>
          <w:i/>
          <w:sz w:val="20"/>
          <w:szCs w:val="20"/>
        </w:rPr>
        <w:t xml:space="preserve"> v /  </w:t>
      </w:r>
      <w:r w:rsidRPr="00957358">
        <w:rPr>
          <w:rFonts w:ascii="Arial" w:hAnsi="Arial" w:cs="Arial"/>
          <w:i/>
          <w:sz w:val="20"/>
          <w:szCs w:val="20"/>
        </w:rPr>
        <w:sym w:font="Symbol" w:char="0044"/>
      </w:r>
      <w:r w:rsidRPr="00D26F46">
        <w:rPr>
          <w:rFonts w:ascii="Arial" w:hAnsi="Arial" w:cs="Arial"/>
          <w:i/>
          <w:sz w:val="20"/>
          <w:szCs w:val="20"/>
        </w:rPr>
        <w:t xml:space="preserve">t  </w:t>
      </w:r>
      <w:r w:rsidRPr="00D26F46">
        <w:rPr>
          <w:rFonts w:ascii="Arial" w:hAnsi="Arial" w:cs="Arial"/>
          <w:sz w:val="20"/>
          <w:szCs w:val="20"/>
        </w:rPr>
        <w:t xml:space="preserve">pri enakomerno pospešenem premem  gibanju. 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4111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Definira in opiše premi gibanji: </w:t>
      </w:r>
    </w:p>
    <w:p w:rsidR="00957358" w:rsidRPr="00957358" w:rsidRDefault="00957358" w:rsidP="006D4F53">
      <w:pPr>
        <w:numPr>
          <w:ilvl w:val="0"/>
          <w:numId w:val="25"/>
        </w:numPr>
        <w:tabs>
          <w:tab w:val="left" w:pos="426"/>
          <w:tab w:val="num" w:pos="992"/>
        </w:tabs>
        <w:spacing w:after="0" w:line="240" w:lineRule="auto"/>
        <w:ind w:left="992" w:hanging="283"/>
        <w:rPr>
          <w:rFonts w:ascii="Arial" w:hAnsi="Arial" w:cs="Arial"/>
          <w:i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enakomerno gibanje in enačbo </w:t>
      </w:r>
      <w:r w:rsidRPr="00957358">
        <w:rPr>
          <w:rFonts w:ascii="Arial" w:hAnsi="Arial" w:cs="Arial"/>
          <w:i/>
          <w:sz w:val="20"/>
          <w:szCs w:val="20"/>
        </w:rPr>
        <w:t xml:space="preserve">v = x / t , </w:t>
      </w:r>
    </w:p>
    <w:p w:rsidR="00957358" w:rsidRPr="00957358" w:rsidRDefault="00957358" w:rsidP="006D4F53">
      <w:pPr>
        <w:numPr>
          <w:ilvl w:val="0"/>
          <w:numId w:val="25"/>
        </w:numPr>
        <w:tabs>
          <w:tab w:val="left" w:pos="426"/>
          <w:tab w:val="num" w:pos="992"/>
        </w:tabs>
        <w:spacing w:after="0" w:line="240" w:lineRule="auto"/>
        <w:ind w:left="992" w:hanging="283"/>
        <w:rPr>
          <w:rFonts w:ascii="Arial" w:hAnsi="Arial" w:cs="Arial"/>
          <w:i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enakomerno pospešeno gibanje in enačbi </w:t>
      </w:r>
      <w:r w:rsidRPr="00957358">
        <w:rPr>
          <w:rFonts w:ascii="Arial" w:hAnsi="Arial" w:cs="Arial"/>
          <w:i/>
          <w:sz w:val="20"/>
          <w:szCs w:val="20"/>
        </w:rPr>
        <w:t xml:space="preserve">v = a t  in x = a t </w:t>
      </w:r>
      <w:r w:rsidRPr="00957358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 w:rsidRPr="00957358">
        <w:rPr>
          <w:rFonts w:ascii="Arial" w:hAnsi="Arial" w:cs="Arial"/>
          <w:i/>
          <w:sz w:val="20"/>
          <w:szCs w:val="20"/>
        </w:rPr>
        <w:t>/ 2.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Za enakomerno in enakomerno pospešeno gibanje razume in zna grafično prikazati časovno odvisnost lege, hitrosti in pospeška  </w:t>
      </w:r>
      <w:r w:rsidRPr="00957358">
        <w:rPr>
          <w:rFonts w:ascii="Arial" w:hAnsi="Arial" w:cs="Arial"/>
          <w:i/>
          <w:sz w:val="20"/>
          <w:szCs w:val="20"/>
        </w:rPr>
        <w:t xml:space="preserve">x (t),  v (t) in  a (t) </w:t>
      </w:r>
      <w:r w:rsidRPr="00957358">
        <w:rPr>
          <w:rFonts w:ascii="Arial" w:hAnsi="Arial" w:cs="Arial"/>
          <w:sz w:val="20"/>
          <w:szCs w:val="20"/>
        </w:rPr>
        <w:t>.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prosto padanje, navede enačbi za čas padanja in končno hitrost, pozna težni pospešek..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</w:t>
      </w:r>
      <w:r w:rsidRPr="00957358">
        <w:rPr>
          <w:rFonts w:ascii="Arial" w:hAnsi="Arial" w:cs="Arial"/>
          <w:i/>
          <w:sz w:val="20"/>
          <w:szCs w:val="20"/>
        </w:rPr>
        <w:t xml:space="preserve"> </w:t>
      </w:r>
      <w:r w:rsidRPr="00957358">
        <w:rPr>
          <w:rFonts w:ascii="Arial" w:hAnsi="Arial" w:cs="Arial"/>
          <w:sz w:val="20"/>
          <w:szCs w:val="20"/>
        </w:rPr>
        <w:t>enakomerno kroženje</w:t>
      </w:r>
      <w:r w:rsidRPr="00957358">
        <w:rPr>
          <w:rFonts w:ascii="Arial" w:hAnsi="Arial" w:cs="Arial"/>
          <w:i/>
          <w:sz w:val="20"/>
          <w:szCs w:val="20"/>
        </w:rPr>
        <w:t xml:space="preserve"> definira</w:t>
      </w:r>
      <w:r w:rsidRPr="00957358">
        <w:rPr>
          <w:rFonts w:ascii="Arial" w:hAnsi="Arial" w:cs="Arial"/>
          <w:sz w:val="20"/>
          <w:szCs w:val="20"/>
        </w:rPr>
        <w:t xml:space="preserve"> frekvenco, obhodni čas in obodno hitrost,</w:t>
      </w:r>
    </w:p>
    <w:p w:rsidR="00957358" w:rsidRPr="00957358" w:rsidRDefault="00957358" w:rsidP="006D4F53">
      <w:pPr>
        <w:numPr>
          <w:ilvl w:val="0"/>
          <w:numId w:val="24"/>
        </w:numPr>
        <w:tabs>
          <w:tab w:val="left" w:pos="-5387"/>
          <w:tab w:val="left" w:pos="-4820"/>
          <w:tab w:val="num" w:pos="993"/>
        </w:tabs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enakomerno kroženje opiše z enačbo </w:t>
      </w:r>
      <w:r w:rsidRPr="00957358">
        <w:rPr>
          <w:rFonts w:ascii="Arial" w:hAnsi="Arial" w:cs="Arial"/>
          <w:i/>
          <w:sz w:val="20"/>
          <w:szCs w:val="20"/>
        </w:rPr>
        <w:t>v = x / t , pri čemer upoštevajo, da je obseg kroga  o =2πr,</w:t>
      </w:r>
    </w:p>
    <w:p w:rsidR="00957358" w:rsidRPr="00957358" w:rsidRDefault="00957358" w:rsidP="006D4F53">
      <w:pPr>
        <w:numPr>
          <w:ilvl w:val="0"/>
          <w:numId w:val="24"/>
        </w:numPr>
        <w:tabs>
          <w:tab w:val="left" w:pos="-5387"/>
          <w:tab w:val="left" w:pos="-4820"/>
          <w:tab w:val="num" w:pos="993"/>
        </w:tabs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zveze med obhodnim časom, frekvenco in obodno hitrostjo,</w:t>
      </w:r>
    </w:p>
    <w:p w:rsidR="00957358" w:rsidRPr="00957358" w:rsidRDefault="00DB34C1" w:rsidP="006D4F53">
      <w:pPr>
        <w:numPr>
          <w:ilvl w:val="0"/>
          <w:numId w:val="24"/>
        </w:numPr>
        <w:tabs>
          <w:tab w:val="left" w:pos="-5387"/>
          <w:tab w:val="left" w:pos="-4820"/>
          <w:tab w:val="num" w:pos="993"/>
        </w:tabs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dane količine zna</w:t>
      </w:r>
      <w:r w:rsidR="00957358" w:rsidRPr="00957358">
        <w:rPr>
          <w:rFonts w:ascii="Arial" w:hAnsi="Arial" w:cs="Arial"/>
          <w:sz w:val="20"/>
          <w:szCs w:val="20"/>
        </w:rPr>
        <w:t xml:space="preserve"> izračunati ostale.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Vse zgornje enačbe uporablja v preprostih računskih nalogah.</w:t>
      </w:r>
    </w:p>
    <w:p w:rsidR="00957358" w:rsidRP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Pri merjenji</w:t>
      </w:r>
      <w:r w:rsidR="00DB34C1">
        <w:rPr>
          <w:rFonts w:ascii="Arial" w:hAnsi="Arial" w:cs="Arial"/>
          <w:sz w:val="20"/>
          <w:szCs w:val="20"/>
        </w:rPr>
        <w:t>h zna dijak izdelati tabele in s podatki iz tabele</w:t>
      </w:r>
      <w:r w:rsidRPr="00957358">
        <w:rPr>
          <w:rFonts w:ascii="Arial" w:hAnsi="Arial" w:cs="Arial"/>
          <w:sz w:val="20"/>
          <w:szCs w:val="20"/>
        </w:rPr>
        <w:t xml:space="preserve"> tabelah risati grafe.</w:t>
      </w:r>
    </w:p>
    <w:p w:rsidR="00957358" w:rsidRDefault="00957358" w:rsidP="006D4F53">
      <w:pPr>
        <w:numPr>
          <w:ilvl w:val="0"/>
          <w:numId w:val="23"/>
        </w:numPr>
        <w:tabs>
          <w:tab w:val="left" w:pos="-5387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Zna brati in skicirati preproste grafe.   </w:t>
      </w:r>
    </w:p>
    <w:p w:rsidR="00501190" w:rsidRPr="001E14B1" w:rsidRDefault="00501190" w:rsidP="005126F8">
      <w:pPr>
        <w:pStyle w:val="Brezrazmikov"/>
        <w:spacing w:line="360" w:lineRule="auto"/>
      </w:pPr>
    </w:p>
    <w:p w:rsidR="00957358" w:rsidRPr="00957358" w:rsidRDefault="00957358" w:rsidP="00E55C31">
      <w:pPr>
        <w:pStyle w:val="Slog1"/>
      </w:pPr>
      <w:r w:rsidRPr="00957358">
        <w:t>3. SILA IN NAVOR</w:t>
      </w:r>
    </w:p>
    <w:p w:rsidR="00957358" w:rsidRPr="00957358" w:rsidRDefault="00957358" w:rsidP="00957358">
      <w:pPr>
        <w:pStyle w:val="Brezrazmikov"/>
        <w:tabs>
          <w:tab w:val="num" w:pos="567"/>
        </w:tabs>
        <w:ind w:left="283" w:hanging="283"/>
      </w:pPr>
      <w:r w:rsidRPr="00957358">
        <w:t>Dijak: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Zna opisati silo kot medsebojno delovanje dveh teles in ve, da silo </w:t>
      </w:r>
      <w:r w:rsidR="00E55C31">
        <w:rPr>
          <w:rFonts w:ascii="Arial" w:hAnsi="Arial" w:cs="Arial"/>
          <w:sz w:val="20"/>
          <w:szCs w:val="20"/>
        </w:rPr>
        <w:t xml:space="preserve">vedno povzroči neko drugo telo </w:t>
      </w:r>
      <w:r w:rsidRPr="00957358">
        <w:rPr>
          <w:rFonts w:ascii="Arial" w:hAnsi="Arial" w:cs="Arial"/>
          <w:sz w:val="20"/>
          <w:szCs w:val="20"/>
        </w:rPr>
        <w:t>iz okolice.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grafično prikazati sile v merilu in jih grafično seštevati.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kvalitativno oceniti velikost rezultante pri nevzporednih silah (skoraj nasprotnih).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 in uporablja izrek o ravnovesju sil. Zna reševati preproste primere, pri katerih so sile vzporedne.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Silo teže na klancu grafično razstavi na statično in dinamično komponento.</w:t>
      </w:r>
    </w:p>
    <w:p w:rsidR="00501190" w:rsidRDefault="00501190" w:rsidP="005011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trenje in ve, da deluje v nasprotni smeri gibanja ter tako gibanje zavira,</w:t>
      </w:r>
    </w:p>
    <w:p w:rsidR="00957358" w:rsidRP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ve, da je trenje odvisno od koeficienta trenja in normalne sile podlage  F</w:t>
      </w:r>
      <w:r w:rsidRPr="00957358">
        <w:rPr>
          <w:rFonts w:ascii="Arial" w:hAnsi="Arial" w:cs="Arial"/>
          <w:sz w:val="20"/>
          <w:szCs w:val="20"/>
          <w:vertAlign w:val="subscript"/>
        </w:rPr>
        <w:t>t</w:t>
      </w:r>
      <w:r w:rsidRPr="00957358">
        <w:rPr>
          <w:rFonts w:ascii="Arial" w:hAnsi="Arial" w:cs="Arial"/>
          <w:sz w:val="20"/>
          <w:szCs w:val="20"/>
        </w:rPr>
        <w:t xml:space="preserve"> = k</w:t>
      </w:r>
      <w:r w:rsidRPr="00957358">
        <w:rPr>
          <w:rFonts w:ascii="Arial" w:hAnsi="Arial" w:cs="Arial"/>
          <w:sz w:val="20"/>
          <w:szCs w:val="20"/>
          <w:vertAlign w:val="subscript"/>
        </w:rPr>
        <w:t>t</w:t>
      </w:r>
      <w:r w:rsidRPr="00957358">
        <w:rPr>
          <w:rFonts w:ascii="Arial" w:hAnsi="Arial" w:cs="Arial"/>
          <w:sz w:val="20"/>
          <w:szCs w:val="20"/>
        </w:rPr>
        <w:t xml:space="preserve"> F</w:t>
      </w:r>
      <w:r w:rsidRPr="00957358">
        <w:rPr>
          <w:rFonts w:ascii="Arial" w:hAnsi="Arial" w:cs="Arial"/>
          <w:sz w:val="20"/>
          <w:szCs w:val="20"/>
          <w:vertAlign w:val="subscript"/>
        </w:rPr>
        <w:t>n</w:t>
      </w:r>
      <w:r w:rsidRPr="00957358">
        <w:rPr>
          <w:rFonts w:ascii="Arial" w:hAnsi="Arial" w:cs="Arial"/>
          <w:sz w:val="20"/>
          <w:szCs w:val="20"/>
        </w:rPr>
        <w:t xml:space="preserve"> </w:t>
      </w:r>
    </w:p>
    <w:p w:rsid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zgornjo enačbo za trenje uporablja v preprostih računskih nalogah</w:t>
      </w:r>
    </w:p>
    <w:p w:rsidR="00DB34C1" w:rsidRDefault="00DB34C1" w:rsidP="005011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Navede in razloži Hookov zakon za vzmet, </w:t>
      </w:r>
    </w:p>
    <w:p w:rsidR="00957358" w:rsidRP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predstavi ga z grafom F=F(x), </w:t>
      </w:r>
    </w:p>
    <w:p w:rsidR="00957358" w:rsidRP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zapiše in uporablja enačbo </w:t>
      </w:r>
      <w:r w:rsidRPr="00957358">
        <w:rPr>
          <w:rFonts w:ascii="Arial" w:hAnsi="Arial" w:cs="Arial"/>
          <w:i/>
          <w:sz w:val="20"/>
          <w:szCs w:val="20"/>
        </w:rPr>
        <w:t>F = kx</w:t>
      </w:r>
      <w:r w:rsidRPr="00957358">
        <w:rPr>
          <w:rFonts w:ascii="Arial" w:hAnsi="Arial" w:cs="Arial"/>
          <w:sz w:val="20"/>
          <w:szCs w:val="20"/>
        </w:rPr>
        <w:t xml:space="preserve"> v preprostih primerih.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Definira tlak in ga zapiše z enačbo </w:t>
      </w:r>
      <w:r w:rsidRPr="00957358">
        <w:rPr>
          <w:rFonts w:ascii="Arial" w:hAnsi="Arial" w:cs="Arial"/>
          <w:i/>
          <w:sz w:val="20"/>
          <w:szCs w:val="20"/>
        </w:rPr>
        <w:t>p = F</w:t>
      </w:r>
      <w:r w:rsidRPr="00957358">
        <w:rPr>
          <w:rFonts w:ascii="Arial" w:hAnsi="Arial" w:cs="Arial"/>
          <w:i/>
          <w:sz w:val="20"/>
          <w:szCs w:val="20"/>
          <w:vertAlign w:val="subscript"/>
        </w:rPr>
        <w:t>┴</w:t>
      </w:r>
      <w:r w:rsidRPr="00957358">
        <w:rPr>
          <w:rFonts w:ascii="Arial" w:hAnsi="Arial" w:cs="Arial"/>
          <w:i/>
          <w:sz w:val="20"/>
          <w:szCs w:val="20"/>
        </w:rPr>
        <w:t xml:space="preserve"> /S</w:t>
      </w:r>
      <w:r w:rsidRPr="00957358">
        <w:rPr>
          <w:rFonts w:ascii="Arial" w:hAnsi="Arial" w:cs="Arial"/>
          <w:sz w:val="20"/>
          <w:szCs w:val="20"/>
        </w:rPr>
        <w:t xml:space="preserve">, </w:t>
      </w:r>
    </w:p>
    <w:p w:rsidR="00957358" w:rsidRP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razloži odvisnost tlaka od sile in velikosti ploskve, na katero sila deluje, </w:t>
      </w:r>
    </w:p>
    <w:p w:rsidR="00957358" w:rsidRPr="00957358" w:rsidRDefault="00957358" w:rsidP="006D4F53">
      <w:pPr>
        <w:numPr>
          <w:ilvl w:val="0"/>
          <w:numId w:val="30"/>
        </w:numPr>
        <w:tabs>
          <w:tab w:val="clear" w:pos="927"/>
          <w:tab w:val="num" w:pos="1069"/>
        </w:tabs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reševati primere, ko je sila pravokotna na ploskev.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Ve, da je tlak v tekočinah odvisen od globine in z globina narašča. Zapiše enačbo </w:t>
      </w:r>
      <w:r w:rsidRPr="00957358">
        <w:rPr>
          <w:rFonts w:ascii="Arial" w:hAnsi="Arial" w:cs="Arial"/>
          <w:i/>
          <w:sz w:val="20"/>
          <w:szCs w:val="20"/>
        </w:rPr>
        <w:t>∆p = ρg∆h</w:t>
      </w:r>
      <w:r w:rsidRPr="00957358">
        <w:rPr>
          <w:rFonts w:ascii="Arial" w:hAnsi="Arial" w:cs="Arial"/>
          <w:sz w:val="20"/>
          <w:szCs w:val="20"/>
        </w:rPr>
        <w:t xml:space="preserve"> in ve, da je sprememba tlaka opaznejša v gostejših tekočinah.</w:t>
      </w:r>
    </w:p>
    <w:p w:rsidR="00957358" w:rsidRPr="00957358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navor in navede enoto zanj ter zapiše in pojasni enačbo M = Fr´.</w:t>
      </w:r>
    </w:p>
    <w:p w:rsidR="00957358" w:rsidRPr="00E55C31" w:rsidRDefault="00957358" w:rsidP="006D4F53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 nekaj primerov uporabe vzvoda. Zna reševati preproste primere vzvodov (primere z dvema silama, ki sta pravokotni na r</w:t>
      </w:r>
      <w:bookmarkStart w:id="4" w:name="_Toc471964991"/>
      <w:bookmarkStart w:id="5" w:name="_Toc505665798"/>
      <w:bookmarkStart w:id="6" w:name="_Toc506622092"/>
      <w:r w:rsidRPr="00957358">
        <w:rPr>
          <w:rFonts w:ascii="Arial" w:hAnsi="Arial" w:cs="Arial"/>
          <w:sz w:val="20"/>
          <w:szCs w:val="20"/>
        </w:rPr>
        <w:t>očico)</w:t>
      </w:r>
    </w:p>
    <w:p w:rsidR="00501190" w:rsidRPr="001E14B1" w:rsidRDefault="00501190" w:rsidP="005126F8">
      <w:pPr>
        <w:pStyle w:val="Brezrazmikov"/>
        <w:spacing w:line="360" w:lineRule="auto"/>
      </w:pPr>
    </w:p>
    <w:p w:rsidR="00957358" w:rsidRPr="00E55C31" w:rsidRDefault="00957358" w:rsidP="00E55C31">
      <w:pPr>
        <w:pStyle w:val="Slog1"/>
        <w:rPr>
          <w:szCs w:val="20"/>
        </w:rPr>
      </w:pPr>
      <w:r w:rsidRPr="00E55C31">
        <w:t>4. NEWTONOVI ZAKONI IN GRAVITACIJA</w:t>
      </w:r>
      <w:bookmarkEnd w:id="4"/>
      <w:bookmarkEnd w:id="5"/>
      <w:bookmarkEnd w:id="6"/>
    </w:p>
    <w:p w:rsidR="00957358" w:rsidRPr="00957358" w:rsidRDefault="00957358" w:rsidP="00957358">
      <w:pPr>
        <w:pStyle w:val="Brezrazmikov"/>
        <w:tabs>
          <w:tab w:val="num" w:pos="567"/>
        </w:tabs>
        <w:ind w:left="283" w:hanging="283"/>
        <w:rPr>
          <w:b/>
          <w:u w:val="single"/>
        </w:rPr>
      </w:pPr>
      <w:r w:rsidRPr="00957358">
        <w:t>Dijak :</w:t>
      </w:r>
    </w:p>
    <w:p w:rsidR="00957358" w:rsidRPr="00957358" w:rsidRDefault="00957358" w:rsidP="006D4F53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zapisati definicijo gostote z enačbo in razložiti z besedami.</w:t>
      </w:r>
    </w:p>
    <w:p w:rsidR="00957358" w:rsidRPr="00957358" w:rsidRDefault="00957358" w:rsidP="006D4F53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Razlikuje vrste gibanj glede na rezultanto zunanjih sil (premo enakomerno, premo enakomerno pospešeno).</w:t>
      </w:r>
    </w:p>
    <w:p w:rsidR="00957358" w:rsidRPr="00957358" w:rsidRDefault="00957358" w:rsidP="006D4F53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Newtonove zakone v matematični o</w:t>
      </w:r>
      <w:r w:rsidR="00DB34C1">
        <w:rPr>
          <w:rFonts w:ascii="Arial" w:hAnsi="Arial" w:cs="Arial"/>
          <w:sz w:val="20"/>
          <w:szCs w:val="20"/>
        </w:rPr>
        <w:t>bliki in jih razloži z besedami.</w:t>
      </w:r>
    </w:p>
    <w:p w:rsidR="00957358" w:rsidRPr="00957358" w:rsidRDefault="00957358" w:rsidP="006D4F53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Uporabi Newtonove zakone pri premem gibanju in padanju telesa.</w:t>
      </w:r>
    </w:p>
    <w:p w:rsidR="00957358" w:rsidRPr="00957358" w:rsidRDefault="00957358" w:rsidP="006D4F53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Pojasni, da je teža gravitacijska privlačna sila med  telesom in Zemljo.</w:t>
      </w:r>
    </w:p>
    <w:p w:rsidR="00957358" w:rsidRDefault="00957358" w:rsidP="006D4F53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 enačbo zapiše in razloži gravitacijski zakon.</w:t>
      </w:r>
    </w:p>
    <w:p w:rsidR="00501190" w:rsidRPr="001E14B1" w:rsidRDefault="00501190" w:rsidP="005126F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57358" w:rsidRPr="00DB34C1" w:rsidRDefault="00957358" w:rsidP="00E55C31">
      <w:pPr>
        <w:pStyle w:val="Slog1"/>
        <w:rPr>
          <w:color w:val="0070C0"/>
        </w:rPr>
      </w:pPr>
      <w:bookmarkStart w:id="7" w:name="_Toc471964992"/>
      <w:bookmarkStart w:id="8" w:name="_Toc505665799"/>
      <w:bookmarkStart w:id="9" w:name="_Toc506622093"/>
      <w:r w:rsidRPr="00DB34C1">
        <w:rPr>
          <w:color w:val="0070C0"/>
        </w:rPr>
        <w:t>5. IZREK O GIBALNI KOLIČINI</w:t>
      </w:r>
      <w:bookmarkEnd w:id="7"/>
      <w:bookmarkEnd w:id="8"/>
      <w:bookmarkEnd w:id="9"/>
      <w:r w:rsidRPr="00DB34C1">
        <w:rPr>
          <w:color w:val="0070C0"/>
        </w:rPr>
        <w:t xml:space="preserve">  </w:t>
      </w:r>
    </w:p>
    <w:p w:rsidR="00957358" w:rsidRPr="00957358" w:rsidRDefault="00957358" w:rsidP="00957358">
      <w:pPr>
        <w:pStyle w:val="Brezrazmikov"/>
      </w:pPr>
      <w:r w:rsidRPr="00957358">
        <w:t>V tem poglavju so samo posebna znanja (b), ki pa jih učitelji praviloma obravnavajo v 1. letniku.</w:t>
      </w:r>
    </w:p>
    <w:p w:rsidR="00957358" w:rsidRPr="00957358" w:rsidRDefault="00957358" w:rsidP="00957358">
      <w:pPr>
        <w:pStyle w:val="Brezrazmikov"/>
        <w:tabs>
          <w:tab w:val="num" w:pos="567"/>
        </w:tabs>
        <w:ind w:left="283" w:hanging="283"/>
      </w:pPr>
      <w:r w:rsidRPr="00957358">
        <w:t>Dijak:</w:t>
      </w:r>
    </w:p>
    <w:p w:rsidR="00957358" w:rsidRPr="00957358" w:rsidRDefault="00957358" w:rsidP="006D4F53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ve, da je gibalna količina produkt mase in hitrosti telesa,</w:t>
      </w:r>
    </w:p>
    <w:p w:rsidR="00957358" w:rsidRPr="00957358" w:rsidRDefault="00957358" w:rsidP="006D4F53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pravilno izpelje enoto za gibalno količino,</w:t>
      </w:r>
    </w:p>
    <w:p w:rsidR="00957358" w:rsidRPr="00957358" w:rsidRDefault="00957358" w:rsidP="006D4F53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ugotoviti smer in velikost vektorja gibalne količine pri obravnavanih primerih,</w:t>
      </w:r>
    </w:p>
    <w:p w:rsidR="00501190" w:rsidRPr="001E14B1" w:rsidRDefault="00501190" w:rsidP="00501190">
      <w:pPr>
        <w:tabs>
          <w:tab w:val="num" w:pos="567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26F46" w:rsidRDefault="00957358" w:rsidP="005126F8">
      <w:pPr>
        <w:pStyle w:val="Slog1"/>
      </w:pPr>
      <w:bookmarkStart w:id="10" w:name="_Toc471964993"/>
      <w:bookmarkStart w:id="11" w:name="_Toc505665800"/>
      <w:bookmarkStart w:id="12" w:name="_Toc506622094"/>
      <w:r w:rsidRPr="00DB34C1">
        <w:rPr>
          <w:color w:val="0070C0"/>
        </w:rPr>
        <w:t>6. IZREK O VRTILNI KOLIČINI</w:t>
      </w:r>
      <w:bookmarkEnd w:id="10"/>
      <w:bookmarkEnd w:id="11"/>
      <w:bookmarkEnd w:id="12"/>
      <w:r w:rsidR="005126F8">
        <w:t xml:space="preserve"> </w:t>
      </w:r>
      <w:r w:rsidR="005126F8" w:rsidRPr="005126F8">
        <w:rPr>
          <w:b w:val="0"/>
          <w:color w:val="auto"/>
          <w:u w:val="none"/>
        </w:rPr>
        <w:t xml:space="preserve">  </w:t>
      </w:r>
      <w:r w:rsidRPr="005126F8">
        <w:rPr>
          <w:b w:val="0"/>
          <w:color w:val="auto"/>
          <w:u w:val="none"/>
        </w:rPr>
        <w:t xml:space="preserve">V tem poglavju so samo izbirne vsebine. </w:t>
      </w:r>
    </w:p>
    <w:p w:rsidR="00501190" w:rsidRPr="001E14B1" w:rsidRDefault="00501190" w:rsidP="005126F8">
      <w:pPr>
        <w:pStyle w:val="Brezrazmikov"/>
        <w:spacing w:line="360" w:lineRule="auto"/>
      </w:pPr>
    </w:p>
    <w:p w:rsidR="00957358" w:rsidRPr="00E55C31" w:rsidRDefault="00957358" w:rsidP="00E55C31">
      <w:pPr>
        <w:pStyle w:val="Slog1"/>
      </w:pPr>
      <w:r w:rsidRPr="00E55C31">
        <w:t xml:space="preserve">7. DELO IN ENERGIJA </w:t>
      </w:r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501190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 enačbo zapiše in z besedami razloži definicijo dela (A=Fs, če je sila kons</w:t>
      </w:r>
      <w:r w:rsidR="00501190">
        <w:rPr>
          <w:rFonts w:ascii="Arial" w:hAnsi="Arial" w:cs="Arial"/>
          <w:sz w:val="20"/>
          <w:szCs w:val="20"/>
        </w:rPr>
        <w:t>tantna in vzporedna s premikom)</w:t>
      </w:r>
    </w:p>
    <w:p w:rsidR="00501190" w:rsidRDefault="00501190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 enačbo zapiše i</w:t>
      </w:r>
      <w:r>
        <w:rPr>
          <w:rFonts w:ascii="Arial" w:hAnsi="Arial" w:cs="Arial"/>
          <w:sz w:val="20"/>
          <w:szCs w:val="20"/>
        </w:rPr>
        <w:t xml:space="preserve">n z besedami razloži definicijo moči (P=A/t) 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definiciji uporabi v preprostih računskih primerih.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enoti za delo in moč (izrazi ju tudi z osnovnimi fizikalnimi enotami),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in zna uporabiti enačbi za translacijsko kinetično (W</w:t>
      </w:r>
      <w:r w:rsidRPr="00957358">
        <w:rPr>
          <w:rFonts w:ascii="Arial" w:hAnsi="Arial" w:cs="Arial"/>
          <w:sz w:val="20"/>
          <w:szCs w:val="20"/>
          <w:vertAlign w:val="subscript"/>
        </w:rPr>
        <w:t xml:space="preserve">k </w:t>
      </w:r>
      <w:r w:rsidRPr="00957358">
        <w:rPr>
          <w:rFonts w:ascii="Arial" w:hAnsi="Arial" w:cs="Arial"/>
          <w:sz w:val="20"/>
          <w:szCs w:val="20"/>
        </w:rPr>
        <w:t>= mv</w:t>
      </w:r>
      <w:r w:rsidRPr="00957358">
        <w:rPr>
          <w:rFonts w:ascii="Arial" w:hAnsi="Arial" w:cs="Arial"/>
          <w:sz w:val="20"/>
          <w:szCs w:val="20"/>
          <w:vertAlign w:val="superscript"/>
        </w:rPr>
        <w:t>2</w:t>
      </w:r>
      <w:r w:rsidRPr="00957358">
        <w:rPr>
          <w:rFonts w:ascii="Arial" w:hAnsi="Arial" w:cs="Arial"/>
          <w:sz w:val="20"/>
          <w:szCs w:val="20"/>
        </w:rPr>
        <w:t>/2) ter potencialno energijo (W</w:t>
      </w:r>
      <w:r w:rsidRPr="00957358">
        <w:rPr>
          <w:rFonts w:ascii="Arial" w:hAnsi="Arial" w:cs="Arial"/>
          <w:sz w:val="20"/>
          <w:szCs w:val="20"/>
          <w:vertAlign w:val="subscript"/>
        </w:rPr>
        <w:t xml:space="preserve">p </w:t>
      </w:r>
      <w:r w:rsidRPr="00957358">
        <w:rPr>
          <w:rFonts w:ascii="Arial" w:hAnsi="Arial" w:cs="Arial"/>
          <w:sz w:val="20"/>
          <w:szCs w:val="20"/>
        </w:rPr>
        <w:t>= mgh),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in zna uporabiti enačbo W</w:t>
      </w:r>
      <w:r w:rsidRPr="00957358">
        <w:rPr>
          <w:rFonts w:ascii="Arial" w:hAnsi="Arial" w:cs="Arial"/>
          <w:sz w:val="20"/>
          <w:szCs w:val="20"/>
          <w:vertAlign w:val="subscript"/>
        </w:rPr>
        <w:t>pr</w:t>
      </w:r>
      <w:r w:rsidRPr="00957358">
        <w:rPr>
          <w:rFonts w:ascii="Arial" w:hAnsi="Arial" w:cs="Arial"/>
          <w:sz w:val="20"/>
          <w:szCs w:val="20"/>
        </w:rPr>
        <w:t xml:space="preserve"> = kx</w:t>
      </w:r>
      <w:r w:rsidRPr="00957358">
        <w:rPr>
          <w:rFonts w:ascii="Arial" w:hAnsi="Arial" w:cs="Arial"/>
          <w:sz w:val="20"/>
          <w:szCs w:val="20"/>
          <w:vertAlign w:val="superscript"/>
        </w:rPr>
        <w:t>2</w:t>
      </w:r>
      <w:r w:rsidRPr="00957358">
        <w:rPr>
          <w:rFonts w:ascii="Arial" w:hAnsi="Arial" w:cs="Arial"/>
          <w:sz w:val="20"/>
          <w:szCs w:val="20"/>
        </w:rPr>
        <w:t>/2 za prožnostno energijo elastičnega telesa, za katerega velja Hookov zakon,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izračunati spremembo kinetične potencialne ali prožnostne energije,</w:t>
      </w:r>
    </w:p>
    <w:p w:rsidR="00957358" w:rsidRP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izrek o kinetični in potencialni energiji,</w:t>
      </w:r>
    </w:p>
    <w:p w:rsidR="00957358" w:rsidRDefault="00957358" w:rsidP="006D4F53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razloži pretvarjanje energij pri preprostih primerih (prosti pad, matematično nihalo …)</w:t>
      </w:r>
    </w:p>
    <w:p w:rsidR="005126F8" w:rsidRPr="001E14B1" w:rsidRDefault="005126F8" w:rsidP="005126F8">
      <w:pPr>
        <w:tabs>
          <w:tab w:val="num" w:pos="567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01190" w:rsidRPr="00501190" w:rsidRDefault="00957358" w:rsidP="00501190">
      <w:pPr>
        <w:pStyle w:val="Slog1"/>
        <w:rPr>
          <w:b w:val="0"/>
          <w:color w:val="auto"/>
          <w:u w:val="none"/>
        </w:rPr>
      </w:pPr>
      <w:bookmarkStart w:id="13" w:name="_Toc471964995"/>
      <w:bookmarkStart w:id="14" w:name="_Toc505665802"/>
      <w:bookmarkStart w:id="15" w:name="_Toc506622096"/>
      <w:r w:rsidRPr="00DB34C1">
        <w:rPr>
          <w:color w:val="0070C0"/>
        </w:rPr>
        <w:t>8. GIBANJE TEKOČIN</w:t>
      </w:r>
      <w:bookmarkEnd w:id="13"/>
      <w:bookmarkEnd w:id="14"/>
      <w:bookmarkEnd w:id="15"/>
      <w:r w:rsidRPr="00D26F46">
        <w:rPr>
          <w:b w:val="0"/>
          <w:color w:val="auto"/>
          <w:u w:val="none"/>
        </w:rPr>
        <w:t xml:space="preserve">  V tem poglavju so samo izbirne in maturitetne vsebine. </w:t>
      </w:r>
    </w:p>
    <w:p w:rsidR="00501190" w:rsidRDefault="00501190" w:rsidP="005126F8">
      <w:pPr>
        <w:pStyle w:val="Slog1"/>
        <w:spacing w:line="360" w:lineRule="auto"/>
      </w:pPr>
    </w:p>
    <w:p w:rsidR="00501190" w:rsidRPr="001E14B1" w:rsidRDefault="00501190" w:rsidP="005126F8">
      <w:pPr>
        <w:pStyle w:val="Slog1"/>
        <w:spacing w:line="360" w:lineRule="auto"/>
      </w:pPr>
    </w:p>
    <w:p w:rsidR="00501190" w:rsidRDefault="00501190" w:rsidP="00E55C31">
      <w:pPr>
        <w:pStyle w:val="Slog1"/>
      </w:pPr>
      <w:bookmarkStart w:id="16" w:name="_Toc471964996"/>
      <w:bookmarkStart w:id="17" w:name="_Toc505665803"/>
      <w:bookmarkStart w:id="18" w:name="_Toc506622097"/>
    </w:p>
    <w:p w:rsidR="00900022" w:rsidRDefault="00957358" w:rsidP="00E55C31">
      <w:pPr>
        <w:pStyle w:val="Slog1"/>
        <w:rPr>
          <w:b w:val="0"/>
          <w:color w:val="auto"/>
          <w:u w:val="none"/>
        </w:rPr>
      </w:pPr>
      <w:r w:rsidRPr="00957358">
        <w:t>9. ZGRADBA SNOVI</w:t>
      </w:r>
      <w:bookmarkEnd w:id="16"/>
      <w:bookmarkEnd w:id="17"/>
      <w:bookmarkEnd w:id="18"/>
      <w:r w:rsidR="00186228">
        <w:t xml:space="preserve"> IN TEMPERATURA</w:t>
      </w:r>
      <w:r w:rsidR="00E55C31" w:rsidRPr="00E55C31">
        <w:rPr>
          <w:b w:val="0"/>
          <w:color w:val="auto"/>
          <w:u w:val="none"/>
        </w:rPr>
        <w:t xml:space="preserve"> </w:t>
      </w:r>
    </w:p>
    <w:p w:rsidR="00957358" w:rsidRPr="00D26F46" w:rsidRDefault="00957358" w:rsidP="00900022">
      <w:pPr>
        <w:pStyle w:val="Brezrazmikov"/>
      </w:pPr>
      <w:r w:rsidRPr="00E55C31">
        <w:t>Dijak:</w:t>
      </w:r>
    </w:p>
    <w:p w:rsidR="00957358" w:rsidRPr="00501190" w:rsidRDefault="00957358" w:rsidP="00D26F46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s silami med gradniki snovi kvalitativno </w:t>
      </w:r>
      <w:r w:rsidRPr="00957358">
        <w:rPr>
          <w:rFonts w:ascii="Arial" w:hAnsi="Arial" w:cs="Arial"/>
          <w:i/>
          <w:sz w:val="20"/>
          <w:szCs w:val="20"/>
        </w:rPr>
        <w:t xml:space="preserve">pojasni </w:t>
      </w:r>
      <w:r w:rsidRPr="00957358">
        <w:rPr>
          <w:rFonts w:ascii="Arial" w:hAnsi="Arial" w:cs="Arial"/>
          <w:sz w:val="20"/>
          <w:szCs w:val="20"/>
        </w:rPr>
        <w:t xml:space="preserve">mikroskopsko sliko snovi v trdnem, tekočem in plinastem agregatnem stanju. </w:t>
      </w:r>
    </w:p>
    <w:p w:rsidR="00957358" w:rsidRP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kvalitativno razloži delovanje kapljevinskega termometra, </w:t>
      </w:r>
    </w:p>
    <w:p w:rsidR="00957358" w:rsidRP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razloži definicijo Celzijeve temperaturne lestvice s kapljevinskim termometrom,</w:t>
      </w:r>
    </w:p>
    <w:p w:rsidR="00957358" w:rsidRP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pozna zveze med </w:t>
      </w:r>
      <w:r w:rsidRPr="00957358">
        <w:rPr>
          <w:rFonts w:ascii="Arial" w:hAnsi="Arial" w:cs="Arial"/>
          <w:i/>
          <w:sz w:val="20"/>
          <w:szCs w:val="20"/>
        </w:rPr>
        <w:t>p</w:t>
      </w:r>
      <w:r w:rsidRPr="00957358">
        <w:rPr>
          <w:rFonts w:ascii="Arial" w:hAnsi="Arial" w:cs="Arial"/>
          <w:sz w:val="20"/>
          <w:szCs w:val="20"/>
        </w:rPr>
        <w:t xml:space="preserve">, </w:t>
      </w:r>
      <w:r w:rsidRPr="00957358">
        <w:rPr>
          <w:rFonts w:ascii="Arial" w:hAnsi="Arial" w:cs="Arial"/>
          <w:i/>
          <w:sz w:val="20"/>
          <w:szCs w:val="20"/>
        </w:rPr>
        <w:t>V</w:t>
      </w:r>
      <w:r w:rsidRPr="00957358">
        <w:rPr>
          <w:rFonts w:ascii="Arial" w:hAnsi="Arial" w:cs="Arial"/>
          <w:sz w:val="20"/>
          <w:szCs w:val="20"/>
        </w:rPr>
        <w:t xml:space="preserve"> in </w:t>
      </w:r>
      <w:r w:rsidRPr="00957358">
        <w:rPr>
          <w:rFonts w:ascii="Arial" w:hAnsi="Arial" w:cs="Arial"/>
          <w:i/>
          <w:sz w:val="20"/>
          <w:szCs w:val="20"/>
        </w:rPr>
        <w:t>T</w:t>
      </w:r>
      <w:r w:rsidRPr="00957358">
        <w:rPr>
          <w:rFonts w:ascii="Arial" w:hAnsi="Arial" w:cs="Arial"/>
          <w:sz w:val="20"/>
          <w:szCs w:val="20"/>
        </w:rPr>
        <w:t xml:space="preserve"> za idealni plin ter zna kvalitativno opisati spremembe, ko je ena količina konstantna,</w:t>
      </w:r>
    </w:p>
    <w:p w:rsidR="00957358" w:rsidRP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pretvarja K v °C in obratno,</w:t>
      </w:r>
    </w:p>
    <w:p w:rsidR="00957358" w:rsidRP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 primere, pri katerih je potrebno upoštevati temperaturno raztezanje,</w:t>
      </w:r>
    </w:p>
    <w:p w:rsidR="00957358" w:rsidRDefault="00957358" w:rsidP="006D4F5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in razloži enačbo za linearno temperaturno raztezanje in jo uporabi v preprostih nalogah.</w:t>
      </w:r>
    </w:p>
    <w:p w:rsidR="00E55C31" w:rsidRPr="001E14B1" w:rsidRDefault="00E55C31" w:rsidP="001E14B1">
      <w:pPr>
        <w:pStyle w:val="Brezrazmikov"/>
        <w:spacing w:line="312" w:lineRule="auto"/>
      </w:pPr>
    </w:p>
    <w:p w:rsidR="00957358" w:rsidRPr="00957358" w:rsidRDefault="00186228" w:rsidP="00D26F46">
      <w:pPr>
        <w:pStyle w:val="Slog1"/>
      </w:pPr>
      <w:bookmarkStart w:id="19" w:name="_Toc471964998"/>
      <w:bookmarkStart w:id="20" w:name="_Toc505665805"/>
      <w:bookmarkStart w:id="21" w:name="_Toc506622099"/>
      <w:r>
        <w:t>10</w:t>
      </w:r>
      <w:r w:rsidR="00957358" w:rsidRPr="00957358">
        <w:t xml:space="preserve">. NOTRANJA ENERGIJA IN TOPLOTA </w:t>
      </w:r>
      <w:bookmarkEnd w:id="19"/>
      <w:bookmarkEnd w:id="20"/>
      <w:bookmarkEnd w:id="21"/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pozna pojem toplote, 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 definicijo specifične toplote,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energijski zakon (Δ</w:t>
      </w:r>
      <w:r w:rsidRPr="00957358">
        <w:rPr>
          <w:rFonts w:ascii="Arial" w:hAnsi="Arial" w:cs="Arial"/>
          <w:i/>
          <w:sz w:val="20"/>
          <w:szCs w:val="20"/>
        </w:rPr>
        <w:t>W</w:t>
      </w:r>
      <w:r w:rsidRPr="00957358">
        <w:rPr>
          <w:rFonts w:ascii="Arial" w:hAnsi="Arial" w:cs="Arial"/>
          <w:sz w:val="20"/>
          <w:szCs w:val="20"/>
        </w:rPr>
        <w:t xml:space="preserve"> =  </w:t>
      </w:r>
      <w:r w:rsidRPr="00957358">
        <w:rPr>
          <w:rFonts w:ascii="Arial" w:hAnsi="Arial" w:cs="Arial"/>
          <w:i/>
          <w:sz w:val="20"/>
          <w:szCs w:val="20"/>
        </w:rPr>
        <w:t xml:space="preserve">A </w:t>
      </w:r>
      <w:r w:rsidRPr="00957358">
        <w:rPr>
          <w:rFonts w:ascii="Arial" w:hAnsi="Arial" w:cs="Arial"/>
          <w:sz w:val="20"/>
          <w:szCs w:val="20"/>
        </w:rPr>
        <w:t>+</w:t>
      </w:r>
      <w:r w:rsidRPr="00957358">
        <w:rPr>
          <w:rFonts w:ascii="Arial" w:hAnsi="Arial" w:cs="Arial"/>
          <w:i/>
          <w:sz w:val="20"/>
          <w:szCs w:val="20"/>
        </w:rPr>
        <w:t>Q</w:t>
      </w:r>
      <w:r w:rsidRPr="00957358">
        <w:rPr>
          <w:rFonts w:ascii="Arial" w:hAnsi="Arial" w:cs="Arial"/>
          <w:sz w:val="20"/>
          <w:szCs w:val="20"/>
        </w:rPr>
        <w:t>),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loči in opiše različne fazne prehode,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definirati specifično talilno in izparilno toploto,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ve, da se med faznim prehodom temperatura ne spreminja,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našteje načine prenašanja toplote in navede primere iz vsakdanjega življenja,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definira toplotni tok in enoto zanj,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in razloži Stefanov zakon za sevanje črnega telesa,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zapiše, razloži in uporablja enačbo P = </w:t>
      </w:r>
      <w:r w:rsidRPr="00957358">
        <w:rPr>
          <w:rFonts w:ascii="Arial" w:hAnsi="Arial" w:cs="Arial"/>
          <w:sz w:val="20"/>
          <w:szCs w:val="20"/>
        </w:rPr>
        <w:sym w:font="Symbol" w:char="006C"/>
      </w:r>
      <w:r w:rsidRPr="00957358">
        <w:rPr>
          <w:rFonts w:ascii="Arial" w:hAnsi="Arial" w:cs="Arial"/>
          <w:sz w:val="20"/>
          <w:szCs w:val="20"/>
        </w:rPr>
        <w:sym w:font="Symbol" w:char="00D7"/>
      </w:r>
      <w:r w:rsidRPr="00957358">
        <w:rPr>
          <w:rFonts w:ascii="Arial" w:hAnsi="Arial" w:cs="Arial"/>
          <w:sz w:val="20"/>
          <w:szCs w:val="20"/>
        </w:rPr>
        <w:t>S</w:t>
      </w:r>
      <w:r w:rsidRPr="00957358">
        <w:rPr>
          <w:rFonts w:ascii="Arial" w:hAnsi="Arial" w:cs="Arial"/>
          <w:sz w:val="20"/>
          <w:szCs w:val="20"/>
        </w:rPr>
        <w:sym w:font="Symbol" w:char="00D7"/>
      </w:r>
      <w:r w:rsidRPr="00957358">
        <w:rPr>
          <w:rFonts w:ascii="Arial" w:hAnsi="Arial" w:cs="Arial"/>
          <w:sz w:val="20"/>
          <w:szCs w:val="20"/>
        </w:rPr>
        <w:sym w:font="Symbol" w:char="0044"/>
      </w:r>
      <w:r w:rsidRPr="00957358">
        <w:rPr>
          <w:rFonts w:ascii="Arial" w:hAnsi="Arial" w:cs="Arial"/>
          <w:sz w:val="20"/>
          <w:szCs w:val="20"/>
        </w:rPr>
        <w:t xml:space="preserve">T/d , </w:t>
      </w:r>
    </w:p>
    <w:p w:rsidR="00957358" w:rsidRPr="00957358" w:rsidRDefault="00957358" w:rsidP="006D4F5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našteti nekaj dobrih prevodnikov in izolatorjev.</w:t>
      </w:r>
    </w:p>
    <w:p w:rsidR="00957358" w:rsidRPr="001E14B1" w:rsidRDefault="00957358" w:rsidP="001E14B1">
      <w:pPr>
        <w:pStyle w:val="Brezrazmikov"/>
        <w:spacing w:line="312" w:lineRule="auto"/>
        <w:rPr>
          <w:highlight w:val="yellow"/>
        </w:rPr>
      </w:pPr>
    </w:p>
    <w:p w:rsidR="00957358" w:rsidRPr="00957358" w:rsidRDefault="00186228" w:rsidP="00D26F46">
      <w:pPr>
        <w:pStyle w:val="Slog1"/>
      </w:pPr>
      <w:bookmarkStart w:id="22" w:name="_Toc471964999"/>
      <w:bookmarkStart w:id="23" w:name="_Toc505665806"/>
      <w:bookmarkStart w:id="24" w:name="_Toc506622100"/>
      <w:r>
        <w:t>11</w:t>
      </w:r>
      <w:r w:rsidR="00957358" w:rsidRPr="00957358">
        <w:t xml:space="preserve">. ELEKTRIČNI NABOJ IN ELEKTRIČNO POLJE </w:t>
      </w:r>
      <w:bookmarkEnd w:id="22"/>
      <w:bookmarkEnd w:id="23"/>
      <w:bookmarkEnd w:id="24"/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naelektritev teles in sile med naelektrenimi telesi,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zapiše, razloži in zna uporabiti Coulombov zakon,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definira jakost električnega polja, navede oznako in enoto zanj,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 uporabo silnic ponazori različne oblike električnega polja (točkast naboj, dipol, notranjost kondenzatorja),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opiše kondenzator in njegovo vlogo ter definira kapaciteto kondenzatorja, </w:t>
      </w:r>
    </w:p>
    <w:p w:rsidR="00957358" w:rsidRPr="00957358" w:rsidRDefault="00957358" w:rsidP="006D4F53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enačbo za kapaciteto ploščnega kondenzatorja in jo razloži z besedami; pozna enoto F</w:t>
      </w:r>
      <w:r w:rsidR="001E14B1">
        <w:rPr>
          <w:rFonts w:ascii="Arial" w:hAnsi="Arial" w:cs="Arial"/>
          <w:sz w:val="20"/>
          <w:szCs w:val="20"/>
        </w:rPr>
        <w:t>.</w:t>
      </w:r>
    </w:p>
    <w:p w:rsidR="00957358" w:rsidRPr="001E14B1" w:rsidRDefault="00957358" w:rsidP="001E14B1">
      <w:pPr>
        <w:pStyle w:val="Brezrazmikov"/>
        <w:spacing w:line="312" w:lineRule="auto"/>
        <w:rPr>
          <w:highlight w:val="yellow"/>
        </w:rPr>
      </w:pPr>
    </w:p>
    <w:p w:rsidR="00957358" w:rsidRPr="00957358" w:rsidRDefault="00186228" w:rsidP="00D26F46">
      <w:pPr>
        <w:pStyle w:val="Slog1"/>
      </w:pPr>
      <w:r>
        <w:t>12</w:t>
      </w:r>
      <w:r w:rsidR="00957358" w:rsidRPr="00957358">
        <w:t xml:space="preserve">. ELEKTRIČNI TOK </w:t>
      </w:r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definira električni tok in zna našteti nekaj primerov, pozna električne prevodnike in izolatorje,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opredeli smer električnega toka (z gibanjem elektronov, v sklenjenem el. krogu),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 enačbo zapiše zvezo med električnim nabojem in tokom </w:t>
      </w:r>
      <w:r w:rsidRPr="00957358">
        <w:rPr>
          <w:rFonts w:ascii="Arial" w:hAnsi="Arial" w:cs="Arial"/>
          <w:i/>
          <w:sz w:val="20"/>
          <w:szCs w:val="20"/>
        </w:rPr>
        <w:t>I = ∆e/∆t</w:t>
      </w:r>
      <w:r w:rsidRPr="00957358">
        <w:rPr>
          <w:rFonts w:ascii="Arial" w:hAnsi="Arial" w:cs="Arial"/>
          <w:sz w:val="20"/>
          <w:szCs w:val="20"/>
        </w:rPr>
        <w:t xml:space="preserve"> ter navede enoto za električni tok,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razlikuje med enosmernim in izmeničnim električnim tokom,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sestaviti enostavni električni krog (sestavljen iz enega vira in enega porabnika) in  pojasniti  vlogo posameznih elementov,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vezavo voltmetra v električnem krogu in zna z njim izmeriti napetosti na izbranem porabniku,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razloži vezavo ampermetra in zna z njim izmeriti jakost električnega toka skozi izbrani porabnik v enostavnem električnem krogu,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 enačbo zapiše Ohmov zakon in na grafu U = U(I) prepozna, ali za dani porabnik ta zakon velja, 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definira upor in navede enoto zanj,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našteje glavne značilnosti vzporedne in zaporedne vezave upornikov: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uporablja Ohmov zakon v električnih krogih z enim virom in največ dvema upornikoma,</w:t>
      </w:r>
    </w:p>
    <w:p w:rsidR="00957358" w:rsidRPr="0095735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enačbi za električno delo in moč enosmernega električnega toka,</w:t>
      </w:r>
    </w:p>
    <w:p w:rsidR="005126F8" w:rsidRDefault="00957358" w:rsidP="006D4F53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računa delo in moč v enostavnih električnih krogih (en vir napetosti in največ dva porabnika).</w:t>
      </w:r>
    </w:p>
    <w:p w:rsidR="00501190" w:rsidRDefault="00501190" w:rsidP="00D26F46">
      <w:pPr>
        <w:pStyle w:val="Slog1"/>
      </w:pPr>
    </w:p>
    <w:p w:rsidR="00957358" w:rsidRPr="00957358" w:rsidRDefault="00186228" w:rsidP="00D26F46">
      <w:pPr>
        <w:pStyle w:val="Slog1"/>
      </w:pPr>
      <w:r>
        <w:t>13</w:t>
      </w:r>
      <w:r w:rsidR="00957358" w:rsidRPr="00957358">
        <w:t xml:space="preserve">. MAGNETNO POLJE </w:t>
      </w:r>
    </w:p>
    <w:p w:rsidR="00957358" w:rsidRPr="00D26F46" w:rsidRDefault="00957358" w:rsidP="00D26F46">
      <w:pPr>
        <w:pStyle w:val="Brezrazmikov"/>
      </w:pPr>
      <w:r w:rsidRPr="00D26F46">
        <w:t>Dijak:</w:t>
      </w:r>
    </w:p>
    <w:p w:rsidR="00957358" w:rsidRPr="00957358" w:rsidRDefault="00957358" w:rsidP="006D4F53">
      <w:pPr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iCs/>
          <w:sz w:val="20"/>
          <w:szCs w:val="20"/>
        </w:rPr>
        <w:t>opiše</w:t>
      </w:r>
      <w:r w:rsidRPr="00957358">
        <w:rPr>
          <w:rFonts w:ascii="Arial" w:hAnsi="Arial" w:cs="Arial"/>
          <w:sz w:val="20"/>
          <w:szCs w:val="20"/>
        </w:rPr>
        <w:t xml:space="preserve"> lastnosti trajnih magnetov,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iCs/>
          <w:sz w:val="20"/>
          <w:szCs w:val="20"/>
        </w:rPr>
        <w:t xml:space="preserve">našteje </w:t>
      </w:r>
      <w:r w:rsidRPr="00957358">
        <w:rPr>
          <w:rFonts w:ascii="Arial" w:hAnsi="Arial" w:cs="Arial"/>
          <w:sz w:val="20"/>
          <w:szCs w:val="20"/>
        </w:rPr>
        <w:t>področja uporabe magnetnega polja v informatiki,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opiše in s silnicami </w:t>
      </w:r>
      <w:r w:rsidRPr="00957358">
        <w:rPr>
          <w:rFonts w:ascii="Arial" w:hAnsi="Arial" w:cs="Arial"/>
          <w:iCs/>
          <w:sz w:val="20"/>
          <w:szCs w:val="20"/>
        </w:rPr>
        <w:t>ponazori</w:t>
      </w:r>
      <w:r w:rsidRPr="00957358">
        <w:rPr>
          <w:rFonts w:ascii="Arial" w:hAnsi="Arial" w:cs="Arial"/>
          <w:sz w:val="20"/>
          <w:szCs w:val="20"/>
        </w:rPr>
        <w:t xml:space="preserve"> magnetno polje paličastega, podkvastega ma</w:t>
      </w:r>
      <w:r w:rsidR="001E14B1">
        <w:rPr>
          <w:rFonts w:ascii="Arial" w:hAnsi="Arial" w:cs="Arial"/>
          <w:sz w:val="20"/>
          <w:szCs w:val="20"/>
        </w:rPr>
        <w:t>gneta ter magnetno polje Zemlje</w:t>
      </w:r>
      <w:r w:rsidRPr="00957358">
        <w:rPr>
          <w:rFonts w:ascii="Arial" w:hAnsi="Arial" w:cs="Arial"/>
          <w:sz w:val="20"/>
          <w:szCs w:val="20"/>
        </w:rPr>
        <w:t>,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iCs/>
          <w:sz w:val="20"/>
          <w:szCs w:val="20"/>
        </w:rPr>
        <w:t>določi</w:t>
      </w:r>
      <w:r w:rsidRPr="00957358">
        <w:rPr>
          <w:rFonts w:ascii="Arial" w:hAnsi="Arial" w:cs="Arial"/>
          <w:sz w:val="20"/>
          <w:szCs w:val="20"/>
        </w:rPr>
        <w:t xml:space="preserve"> smer magnetnega polja v okolici vodnikov, v žični zanki in v dolgi tuljavi, če po njih teče el. tok, 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pomen gostote magnetnega polja, navede oznako in enoto te količine,</w:t>
      </w:r>
    </w:p>
    <w:p w:rsidR="00957358" w:rsidRPr="00957358" w:rsidRDefault="00957358" w:rsidP="001E14B1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right="141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enačbi za gostoto mag</w:t>
      </w:r>
      <w:r w:rsidR="005126F8">
        <w:rPr>
          <w:rFonts w:ascii="Arial" w:hAnsi="Arial" w:cs="Arial"/>
          <w:sz w:val="20"/>
          <w:szCs w:val="20"/>
        </w:rPr>
        <w:t>.</w:t>
      </w:r>
      <w:r w:rsidRPr="00957358">
        <w:rPr>
          <w:rFonts w:ascii="Arial" w:hAnsi="Arial" w:cs="Arial"/>
          <w:sz w:val="20"/>
          <w:szCs w:val="20"/>
        </w:rPr>
        <w:t xml:space="preserve"> polja  vodnika s tokom in tuljave in ju uporabi v preprostih rač</w:t>
      </w:r>
      <w:r w:rsidR="001E14B1">
        <w:rPr>
          <w:rFonts w:ascii="Arial" w:hAnsi="Arial" w:cs="Arial"/>
          <w:sz w:val="20"/>
          <w:szCs w:val="20"/>
        </w:rPr>
        <w:t>.</w:t>
      </w:r>
      <w:r w:rsidR="005126F8">
        <w:rPr>
          <w:rFonts w:ascii="Arial" w:hAnsi="Arial" w:cs="Arial"/>
          <w:sz w:val="20"/>
          <w:szCs w:val="20"/>
        </w:rPr>
        <w:t xml:space="preserve"> </w:t>
      </w:r>
      <w:r w:rsidRPr="00957358">
        <w:rPr>
          <w:rFonts w:ascii="Arial" w:hAnsi="Arial" w:cs="Arial"/>
          <w:sz w:val="20"/>
          <w:szCs w:val="20"/>
        </w:rPr>
        <w:t>nalogah,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iCs/>
          <w:sz w:val="20"/>
          <w:szCs w:val="20"/>
        </w:rPr>
        <w:t>opiše</w:t>
      </w:r>
      <w:r w:rsidRPr="00957358">
        <w:rPr>
          <w:rFonts w:ascii="Arial" w:hAnsi="Arial" w:cs="Arial"/>
          <w:sz w:val="20"/>
          <w:szCs w:val="20"/>
        </w:rPr>
        <w:t xml:space="preserve"> delovanje elektromagneta, 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iCs/>
          <w:sz w:val="20"/>
          <w:szCs w:val="20"/>
        </w:rPr>
        <w:t>opiše</w:t>
      </w:r>
      <w:r w:rsidRPr="00957358">
        <w:rPr>
          <w:rFonts w:ascii="Arial" w:hAnsi="Arial" w:cs="Arial"/>
          <w:sz w:val="20"/>
          <w:szCs w:val="20"/>
        </w:rPr>
        <w:t xml:space="preserve"> poenostavljen princip delovanja elektromotorja,</w:t>
      </w:r>
    </w:p>
    <w:p w:rsidR="00957358" w:rsidRPr="00957358" w:rsidRDefault="00957358" w:rsidP="006D4F53">
      <w:pPr>
        <w:numPr>
          <w:ilvl w:val="0"/>
          <w:numId w:val="6"/>
        </w:numPr>
        <w:tabs>
          <w:tab w:val="num" w:pos="284"/>
          <w:tab w:val="left" w:pos="851"/>
        </w:tabs>
        <w:autoSpaceDE w:val="0"/>
        <w:autoSpaceDN w:val="0"/>
        <w:spacing w:after="0" w:line="240" w:lineRule="auto"/>
        <w:ind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razloži smer sile na vodnik s tokom v danem magnetnem polju </w:t>
      </w:r>
    </w:p>
    <w:p w:rsidR="00957358" w:rsidRPr="001E14B1" w:rsidRDefault="00957358" w:rsidP="001E14B1">
      <w:pPr>
        <w:pStyle w:val="Brezrazmikov"/>
        <w:spacing w:line="312" w:lineRule="auto"/>
      </w:pPr>
    </w:p>
    <w:p w:rsidR="00957358" w:rsidRPr="00957358" w:rsidRDefault="00186228" w:rsidP="00D26F46">
      <w:pPr>
        <w:pStyle w:val="Slog1"/>
      </w:pPr>
      <w:r>
        <w:t>14</w:t>
      </w:r>
      <w:r w:rsidR="00957358" w:rsidRPr="00957358">
        <w:t xml:space="preserve">. INDUKCIJA </w:t>
      </w:r>
    </w:p>
    <w:p w:rsidR="00957358" w:rsidRPr="00D26F46" w:rsidRDefault="00957358" w:rsidP="00D26F46">
      <w:pPr>
        <w:pStyle w:val="Brezrazmikov"/>
      </w:pPr>
      <w:r w:rsidRPr="00D26F46">
        <w:t>Dijak: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pojav indukcije pri gibanju vodnika in vrtenju tuljave v magnetnem polju,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pojav indukcije pri spreminjanju polja skozi tuljavo,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zgradbo transformatorja in pojav indukcije v njem,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enačbo idealnega transformatorja in jo zna uporabiti,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razloži, kako s transformatorjem dobimo visoke napetosti ali velike tokove, </w:t>
      </w:r>
    </w:p>
    <w:p w:rsidR="00957358" w:rsidRPr="00957358" w:rsidRDefault="00957358" w:rsidP="006D4F53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prenos električne moči na daljavo z uporabo transformatorja.</w:t>
      </w:r>
    </w:p>
    <w:p w:rsidR="00957358" w:rsidRPr="001E14B1" w:rsidRDefault="00957358" w:rsidP="001E14B1">
      <w:pPr>
        <w:pStyle w:val="Brezrazmikov"/>
        <w:spacing w:line="312" w:lineRule="auto"/>
      </w:pPr>
    </w:p>
    <w:p w:rsidR="00957358" w:rsidRPr="00957358" w:rsidRDefault="00186228" w:rsidP="00D26F46">
      <w:pPr>
        <w:pStyle w:val="Slog1"/>
      </w:pPr>
      <w:r>
        <w:t>15</w:t>
      </w:r>
      <w:r w:rsidR="00957358" w:rsidRPr="00957358">
        <w:t xml:space="preserve">. NIHANJE  </w:t>
      </w:r>
    </w:p>
    <w:p w:rsidR="00957358" w:rsidRPr="00D26F46" w:rsidRDefault="00957358" w:rsidP="00D26F46">
      <w:pPr>
        <w:pStyle w:val="Brezrazmikov"/>
      </w:pPr>
      <w:r w:rsidRPr="00D26F46">
        <w:t>Dijak: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nitno in vzmetno nihalo,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definira amplitudo, frekvenco, nihajni čas, en nihaj in ravnovesno ter skrajno lego,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opredeli odmik, hitrost in pospešek v ravnovesni in  skrajni legi,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zna izračunati nihajni čas iz frekvence in obratno, 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iz grafa y(t)  odčita nihajni čas in amplitudo ter prepozna lego nihala v izbranem trenutku,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iz grafa v(t) in a(t) odčita največjo hitrost, največji pospešek, kdaj je hitrost nič in kdaj ni pospeška,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definira pojem </w:t>
      </w:r>
      <w:r w:rsidRPr="00957358">
        <w:rPr>
          <w:rFonts w:ascii="Arial" w:hAnsi="Arial" w:cs="Arial"/>
          <w:i/>
          <w:sz w:val="20"/>
          <w:szCs w:val="20"/>
        </w:rPr>
        <w:t>energija nihanja</w:t>
      </w:r>
      <w:r w:rsidRPr="00957358">
        <w:rPr>
          <w:rFonts w:ascii="Arial" w:hAnsi="Arial" w:cs="Arial"/>
          <w:sz w:val="20"/>
          <w:szCs w:val="20"/>
        </w:rPr>
        <w:t xml:space="preserve"> in pojasni, kako nihalo to energijo dobi,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iz </w:t>
      </w:r>
      <w:r w:rsidR="00447083">
        <w:rPr>
          <w:rFonts w:ascii="Arial" w:hAnsi="Arial" w:cs="Arial"/>
          <w:sz w:val="20"/>
          <w:szCs w:val="20"/>
        </w:rPr>
        <w:t>grafov ustreznih energij odčita</w:t>
      </w:r>
      <w:r w:rsidRPr="00957358">
        <w:rPr>
          <w:rFonts w:ascii="Arial" w:hAnsi="Arial" w:cs="Arial"/>
          <w:sz w:val="20"/>
          <w:szCs w:val="20"/>
        </w:rPr>
        <w:t xml:space="preserve"> največjo energija nihala, kdaj je energija največja in kdaj je enaka 0,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pojav resonance in na primerih pojasni, zakaj je lahko nevarna,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nariše električni nihajni krog in poimenuje njegove elemente,</w:t>
      </w:r>
    </w:p>
    <w:p w:rsidR="00957358" w:rsidRPr="00957358" w:rsidRDefault="00957358" w:rsidP="006D4F53">
      <w:pPr>
        <w:numPr>
          <w:ilvl w:val="0"/>
          <w:numId w:val="7"/>
        </w:numPr>
        <w:tabs>
          <w:tab w:val="clear" w:pos="438"/>
          <w:tab w:val="num" w:pos="-225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navede, kaj v električnem krogu niha in kako to nihanje vzbudimo.</w:t>
      </w:r>
    </w:p>
    <w:p w:rsidR="00957358" w:rsidRPr="001E14B1" w:rsidRDefault="00957358" w:rsidP="001E14B1">
      <w:pPr>
        <w:pStyle w:val="Brezrazmikov"/>
        <w:spacing w:line="312" w:lineRule="auto"/>
      </w:pPr>
    </w:p>
    <w:p w:rsidR="00957358" w:rsidRPr="00957358" w:rsidRDefault="00186228" w:rsidP="00D26F46">
      <w:pPr>
        <w:pStyle w:val="Slog1"/>
      </w:pPr>
      <w:bookmarkStart w:id="25" w:name="_Toc471965004"/>
      <w:bookmarkStart w:id="26" w:name="_Toc505665811"/>
      <w:bookmarkStart w:id="27" w:name="_Toc506622105"/>
      <w:r>
        <w:t>16</w:t>
      </w:r>
      <w:r w:rsidR="00957358" w:rsidRPr="00957358">
        <w:t xml:space="preserve">. VALOVANJE  </w:t>
      </w:r>
      <w:bookmarkEnd w:id="25"/>
      <w:bookmarkEnd w:id="26"/>
      <w:bookmarkEnd w:id="27"/>
    </w:p>
    <w:p w:rsidR="00957358" w:rsidRPr="00D26F46" w:rsidRDefault="00957358" w:rsidP="00D26F46">
      <w:pPr>
        <w:pStyle w:val="Brezrazmikov"/>
      </w:pPr>
      <w:r w:rsidRPr="00D26F46">
        <w:t>Dijak: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pojme: motnja, hitrost valovanja, valovna dolžina, hrib, frekvenca,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razlikuje transverzalno in longitudinalno valovanje, obe valovanji tudi opiše,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in zna uporabiti valovno enačbo c = λ ν,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ponazoriti krožno in ravno valovanje z valovnimi črtami in žarki,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opiše pojav uklona valovanja,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zapisati lomni zakon in ga uporabiti v preprostih primerih,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opisati odboj valovanja na ravni površini,</w:t>
      </w:r>
    </w:p>
    <w:p w:rsidR="00957358" w:rsidRPr="00957358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prepozna sliko stoječega valovanja na struni;</w:t>
      </w:r>
    </w:p>
    <w:p w:rsidR="00957358" w:rsidRPr="00957358" w:rsidRDefault="00957358" w:rsidP="006D4F53">
      <w:pPr>
        <w:numPr>
          <w:ilvl w:val="0"/>
          <w:numId w:val="29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opiše stoječe valovanje in za opis uporabi pojma hrbet in vozel, </w:t>
      </w:r>
    </w:p>
    <w:p w:rsidR="00957358" w:rsidRPr="00957358" w:rsidRDefault="00957358" w:rsidP="006D4F53">
      <w:pPr>
        <w:numPr>
          <w:ilvl w:val="0"/>
          <w:numId w:val="29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iz slike stoječega valovanja določi λ, </w:t>
      </w:r>
    </w:p>
    <w:p w:rsidR="00957358" w:rsidRPr="00D26F46" w:rsidRDefault="00957358" w:rsidP="006D4F53">
      <w:pPr>
        <w:numPr>
          <w:ilvl w:val="0"/>
          <w:numId w:val="29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izračuna osnovno lastno frekvenco strune in ve, da so ostale</w:t>
      </w:r>
      <w:r w:rsidR="005126F8">
        <w:rPr>
          <w:rFonts w:ascii="Arial" w:hAnsi="Arial" w:cs="Arial"/>
          <w:sz w:val="20"/>
          <w:szCs w:val="20"/>
        </w:rPr>
        <w:t xml:space="preserve"> l.f. </w:t>
      </w:r>
      <w:r w:rsidRPr="00957358">
        <w:rPr>
          <w:rFonts w:ascii="Arial" w:hAnsi="Arial" w:cs="Arial"/>
          <w:sz w:val="20"/>
          <w:szCs w:val="20"/>
        </w:rPr>
        <w:t xml:space="preserve">njeni celoštevilčni </w:t>
      </w:r>
      <w:r w:rsidR="005126F8">
        <w:rPr>
          <w:rFonts w:ascii="Arial" w:hAnsi="Arial" w:cs="Arial"/>
          <w:sz w:val="20"/>
          <w:szCs w:val="20"/>
        </w:rPr>
        <w:t>več</w:t>
      </w:r>
      <w:r w:rsidRPr="00957358">
        <w:rPr>
          <w:rFonts w:ascii="Arial" w:hAnsi="Arial" w:cs="Arial"/>
          <w:sz w:val="20"/>
          <w:szCs w:val="20"/>
        </w:rPr>
        <w:t>kratniki</w:t>
      </w:r>
    </w:p>
    <w:p w:rsidR="00957358" w:rsidRPr="00D26F46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t>opiše zvok kot longitudinalno valovanje in opredeli frekvence slišnega zvoka,</w:t>
      </w:r>
    </w:p>
    <w:p w:rsidR="00957358" w:rsidRPr="00D26F46" w:rsidRDefault="00957358" w:rsidP="006D4F53">
      <w:pPr>
        <w:numPr>
          <w:ilvl w:val="0"/>
          <w:numId w:val="27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t>pozna pojma infrazvok in ultrazvok,</w:t>
      </w:r>
    </w:p>
    <w:p w:rsidR="00957358" w:rsidRPr="00D26F46" w:rsidRDefault="00957358" w:rsidP="006D4F53">
      <w:pPr>
        <w:numPr>
          <w:ilvl w:val="0"/>
          <w:numId w:val="27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t xml:space="preserve">zna navesti hitrost zvoka v zraku, </w:t>
      </w:r>
    </w:p>
    <w:p w:rsidR="00957358" w:rsidRPr="00D26F46" w:rsidRDefault="00957358" w:rsidP="006D4F53">
      <w:pPr>
        <w:numPr>
          <w:ilvl w:val="0"/>
          <w:numId w:val="27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t>zna opisati razlike med vrstami zvoka glede na frekvenco,</w:t>
      </w:r>
    </w:p>
    <w:p w:rsidR="00957358" w:rsidRPr="00D26F46" w:rsidRDefault="00957358" w:rsidP="006D4F53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lastRenderedPageBreak/>
        <w:t>pozna Dopplerjev pojav</w:t>
      </w:r>
    </w:p>
    <w:p w:rsidR="00957358" w:rsidRPr="005126F8" w:rsidRDefault="00957358" w:rsidP="006D4F53">
      <w:pPr>
        <w:numPr>
          <w:ilvl w:val="0"/>
          <w:numId w:val="27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D26F46">
        <w:rPr>
          <w:rFonts w:ascii="Arial" w:hAnsi="Arial" w:cs="Arial"/>
          <w:sz w:val="20"/>
          <w:szCs w:val="20"/>
        </w:rPr>
        <w:t>v primeru gibanja zvočila/poslušalca zna kvalitativno opisati, kako se spreminja frekvenca zvoka, ki jo zazna poslušalec</w:t>
      </w:r>
      <w:r w:rsidR="005126F8">
        <w:rPr>
          <w:rFonts w:ascii="Arial" w:hAnsi="Arial" w:cs="Arial"/>
          <w:sz w:val="20"/>
          <w:szCs w:val="20"/>
        </w:rPr>
        <w:t xml:space="preserve"> in </w:t>
      </w:r>
      <w:r w:rsidRPr="005126F8">
        <w:rPr>
          <w:rFonts w:ascii="Arial" w:hAnsi="Arial" w:cs="Arial"/>
          <w:sz w:val="20"/>
          <w:szCs w:val="20"/>
        </w:rPr>
        <w:t>navede ustrezen primer iz življenja.</w:t>
      </w:r>
    </w:p>
    <w:p w:rsidR="00957358" w:rsidRPr="001E14B1" w:rsidRDefault="00957358" w:rsidP="005126F8">
      <w:pPr>
        <w:pStyle w:val="Brezrazmikov"/>
        <w:tabs>
          <w:tab w:val="left" w:pos="567"/>
        </w:tabs>
        <w:spacing w:line="360" w:lineRule="auto"/>
      </w:pPr>
    </w:p>
    <w:p w:rsidR="00957358" w:rsidRPr="00957358" w:rsidRDefault="00186228" w:rsidP="00D26F46">
      <w:pPr>
        <w:pStyle w:val="Slog1"/>
      </w:pPr>
      <w:r>
        <w:t>17</w:t>
      </w:r>
      <w:r w:rsidR="00957358" w:rsidRPr="00957358">
        <w:t xml:space="preserve">. SVETLOBA – OPTIKA   </w:t>
      </w:r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našteje EM valovanja in zna deliti svetlobo na IR, vidno in UV</w:t>
      </w:r>
    </w:p>
    <w:p w:rsidR="00957358" w:rsidRPr="00957358" w:rsidRDefault="00DB34C1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določi</w:t>
      </w:r>
      <w:r w:rsidR="00957358" w:rsidRPr="00957358">
        <w:rPr>
          <w:rFonts w:ascii="Arial" w:hAnsi="Arial" w:cs="Arial"/>
          <w:sz w:val="20"/>
          <w:szCs w:val="20"/>
        </w:rPr>
        <w:t xml:space="preserve"> skrajne meje vidne svetlobe, 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ve, da je bela svetloba sestavljena iz barv; </w:t>
      </w:r>
    </w:p>
    <w:p w:rsidR="00957358" w:rsidRPr="00957358" w:rsidRDefault="00957358" w:rsidP="006D4F53">
      <w:pPr>
        <w:numPr>
          <w:ilvl w:val="0"/>
          <w:numId w:val="28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pozna prizmo kot element za razklon svetlobe na spektralne barve, </w:t>
      </w:r>
    </w:p>
    <w:p w:rsidR="00957358" w:rsidRPr="00957358" w:rsidRDefault="00957358" w:rsidP="006D4F53">
      <w:pPr>
        <w:numPr>
          <w:ilvl w:val="0"/>
          <w:numId w:val="28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spektralne barve našteje v pravilnem vrstnem redu (mavrica)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ve,da ima svetloba končno hitrost ter da je hitrost različna v vakuumu in snovi,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navede hitrost svetlobe v vakuumu,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zapiše in zna uporabiti </w:t>
      </w:r>
      <w:r w:rsidR="001E14B1">
        <w:rPr>
          <w:rFonts w:ascii="Arial" w:hAnsi="Arial" w:cs="Arial"/>
          <w:sz w:val="20"/>
          <w:szCs w:val="20"/>
        </w:rPr>
        <w:t>enačbo za pot svetlobe;  x = c</w:t>
      </w:r>
      <w:r w:rsidR="001E14B1">
        <w:rPr>
          <w:rFonts w:ascii="Times New Roman" w:hAnsi="Times New Roman" w:cs="Times New Roman"/>
          <w:sz w:val="20"/>
          <w:szCs w:val="20"/>
        </w:rPr>
        <w:t>∙</w:t>
      </w:r>
      <w:r w:rsidRPr="00957358">
        <w:rPr>
          <w:rFonts w:ascii="Arial" w:hAnsi="Arial" w:cs="Arial"/>
          <w:sz w:val="20"/>
          <w:szCs w:val="20"/>
        </w:rPr>
        <w:t>t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zapiše enačbo za lomni količnik;   n = c</w:t>
      </w:r>
      <w:r w:rsidRPr="00957358">
        <w:rPr>
          <w:rFonts w:ascii="Arial" w:hAnsi="Arial" w:cs="Arial"/>
          <w:sz w:val="20"/>
          <w:szCs w:val="20"/>
          <w:vertAlign w:val="subscript"/>
        </w:rPr>
        <w:t>0</w:t>
      </w:r>
      <w:r w:rsidRPr="00957358">
        <w:rPr>
          <w:rFonts w:ascii="Arial" w:hAnsi="Arial" w:cs="Arial"/>
          <w:sz w:val="20"/>
          <w:szCs w:val="20"/>
        </w:rPr>
        <w:t xml:space="preserve"> / c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ob ustrezni skici pojasni zrcalni odboj in z enačbo zapiše odbojni zakon;  α = β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ob ustrezni skici pojasni lom svetlobe in zapiše enačbo za lomni zakon:  n</w:t>
      </w:r>
      <w:r w:rsidRPr="00957358">
        <w:rPr>
          <w:rFonts w:ascii="Arial" w:hAnsi="Arial" w:cs="Arial"/>
          <w:sz w:val="20"/>
          <w:szCs w:val="20"/>
          <w:vertAlign w:val="subscript"/>
        </w:rPr>
        <w:t>1</w:t>
      </w:r>
      <w:r w:rsidR="001E14B1">
        <w:rPr>
          <w:rFonts w:ascii="Times New Roman" w:hAnsi="Times New Roman" w:cs="Times New Roman"/>
          <w:sz w:val="20"/>
          <w:szCs w:val="20"/>
        </w:rPr>
        <w:t>∙</w:t>
      </w:r>
      <w:r w:rsidRPr="00957358">
        <w:rPr>
          <w:rFonts w:ascii="Arial" w:hAnsi="Arial" w:cs="Arial"/>
          <w:sz w:val="20"/>
          <w:szCs w:val="20"/>
        </w:rPr>
        <w:t>sin α  =  n</w:t>
      </w:r>
      <w:r w:rsidRPr="00957358">
        <w:rPr>
          <w:rFonts w:ascii="Arial" w:hAnsi="Arial" w:cs="Arial"/>
          <w:sz w:val="20"/>
          <w:szCs w:val="20"/>
          <w:vertAlign w:val="subscript"/>
        </w:rPr>
        <w:t>2</w:t>
      </w:r>
      <w:r w:rsidR="001E14B1">
        <w:rPr>
          <w:rFonts w:ascii="Times New Roman" w:hAnsi="Times New Roman" w:cs="Times New Roman"/>
          <w:sz w:val="20"/>
          <w:szCs w:val="20"/>
        </w:rPr>
        <w:t>∙</w:t>
      </w:r>
      <w:r w:rsidRPr="00957358">
        <w:rPr>
          <w:rFonts w:ascii="Arial" w:hAnsi="Arial" w:cs="Arial"/>
          <w:sz w:val="20"/>
          <w:szCs w:val="20"/>
        </w:rPr>
        <w:t>sin β,</w:t>
      </w:r>
    </w:p>
    <w:p w:rsidR="00957358" w:rsidRPr="005126F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pozna vrste zrcal in leč</w:t>
      </w:r>
      <w:r w:rsidR="005126F8">
        <w:rPr>
          <w:rFonts w:ascii="Arial" w:hAnsi="Arial" w:cs="Arial"/>
          <w:sz w:val="20"/>
          <w:szCs w:val="20"/>
        </w:rPr>
        <w:t xml:space="preserve"> in </w:t>
      </w:r>
      <w:r w:rsidRPr="005126F8">
        <w:rPr>
          <w:rFonts w:ascii="Arial" w:hAnsi="Arial" w:cs="Arial"/>
          <w:sz w:val="20"/>
          <w:szCs w:val="20"/>
        </w:rPr>
        <w:t>razvrstiti zrcala in leče na zbiralne in razpršilne,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nariše tri osnovne žarke za preslikavo in opiše lastnosti nastale slike, 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zapiše enačbo preslikave leč  1/f = 1/a + 1/b ter jo uporabi, ko so a, b in  f pozitivni. </w:t>
      </w:r>
    </w:p>
    <w:p w:rsidR="00957358" w:rsidRPr="00957358" w:rsidRDefault="00957358" w:rsidP="006D4F53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ve da obstaja povečana in pomanjšana slika.</w:t>
      </w:r>
    </w:p>
    <w:p w:rsidR="00957358" w:rsidRPr="001E14B1" w:rsidRDefault="00957358" w:rsidP="005126F8">
      <w:pPr>
        <w:pStyle w:val="Brezrazmikov"/>
        <w:spacing w:line="360" w:lineRule="auto"/>
      </w:pPr>
      <w:bookmarkStart w:id="28" w:name="_Toc471965006"/>
      <w:bookmarkStart w:id="29" w:name="_Toc505665813"/>
      <w:bookmarkStart w:id="30" w:name="_Toc506622107"/>
    </w:p>
    <w:p w:rsidR="00957358" w:rsidRPr="00957358" w:rsidRDefault="00186228" w:rsidP="00D26F46">
      <w:pPr>
        <w:pStyle w:val="Slog1"/>
      </w:pPr>
      <w:r>
        <w:t>18</w:t>
      </w:r>
      <w:r w:rsidR="00957358" w:rsidRPr="00957358">
        <w:t xml:space="preserve">. ATOM </w:t>
      </w:r>
      <w:bookmarkEnd w:id="28"/>
      <w:bookmarkEnd w:id="29"/>
      <w:bookmarkEnd w:id="30"/>
    </w:p>
    <w:p w:rsidR="00957358" w:rsidRPr="00D26F46" w:rsidRDefault="00957358" w:rsidP="00D26F46">
      <w:pPr>
        <w:pStyle w:val="Brezrazmikov"/>
      </w:pPr>
      <w:r w:rsidRPr="00D26F46">
        <w:t>Dijak :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right="141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 xml:space="preserve">opiše zgradbo atoma (jedro je zgrajeno iz protonov in nevtronov, elektroni se nahajajo okoli jedra; naboj elektrona in protona je enako velik (vendar nasproten); masa jedra je veliko večja od mase elektrona; </w:t>
      </w:r>
      <w:r w:rsidR="00E55C31">
        <w:rPr>
          <w:rFonts w:ascii="Arial" w:hAnsi="Arial" w:cs="Arial"/>
          <w:sz w:val="20"/>
          <w:szCs w:val="20"/>
          <w:lang w:val="cs-CZ"/>
        </w:rPr>
        <w:t>definira</w:t>
      </w:r>
      <w:r w:rsidRPr="00957358">
        <w:rPr>
          <w:rFonts w:ascii="Arial" w:hAnsi="Arial" w:cs="Arial"/>
          <w:sz w:val="20"/>
          <w:szCs w:val="20"/>
          <w:lang w:val="cs-CZ"/>
        </w:rPr>
        <w:t xml:space="preserve"> izotop),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>ve, da je proton pozitivno in elektron negativno naelektren, nevtron pa nima naboja,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>z uporabo periodnega sistema poišče element, določi masno in vrstno število, pozna pomen masnega in vrstnega števila,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>dijak kvalitativno opiše osnovo fotoefekta: svetloba (foton) z dovolj veliko energijo izbije iz snovi elektron, zaradi česar se snov naelektri pozitivno,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>našteje nekaj lastnosti fotonov: nimajo mase, naboja, imajo energijo, potujejo s hitrostjo svetlobe,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 xml:space="preserve">ve, da je energija fotona odvisna od njegove frekvence: </w:t>
      </w:r>
    </w:p>
    <w:p w:rsidR="00957358" w:rsidRPr="00957358" w:rsidRDefault="00957358" w:rsidP="006D4F53">
      <w:pPr>
        <w:numPr>
          <w:ilvl w:val="0"/>
          <w:numId w:val="26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>zapiše in uporabi Planckovo enačbo W</w:t>
      </w:r>
      <w:r w:rsidRPr="00957358">
        <w:rPr>
          <w:rFonts w:ascii="Arial" w:hAnsi="Arial" w:cs="Arial"/>
          <w:sz w:val="20"/>
          <w:szCs w:val="20"/>
          <w:vertAlign w:val="subscript"/>
          <w:lang w:val="cs-CZ"/>
        </w:rPr>
        <w:t>f</w:t>
      </w:r>
      <w:r w:rsidRPr="00957358">
        <w:rPr>
          <w:rFonts w:ascii="Arial" w:hAnsi="Arial" w:cs="Arial"/>
          <w:sz w:val="20"/>
          <w:szCs w:val="20"/>
        </w:rPr>
        <w:t xml:space="preserve"> = hν</w:t>
      </w:r>
      <w:r w:rsidRPr="00957358">
        <w:rPr>
          <w:rFonts w:ascii="Arial" w:hAnsi="Arial" w:cs="Arial"/>
          <w:sz w:val="20"/>
          <w:szCs w:val="20"/>
          <w:lang w:val="cs-CZ"/>
        </w:rPr>
        <w:t xml:space="preserve">, pozna Planckovo konstanto </w:t>
      </w:r>
      <w:r w:rsidRPr="00957358">
        <w:rPr>
          <w:rFonts w:ascii="Arial" w:hAnsi="Arial" w:cs="Arial"/>
          <w:i/>
          <w:sz w:val="20"/>
          <w:szCs w:val="20"/>
          <w:lang w:val="cs-CZ"/>
        </w:rPr>
        <w:t>h,</w:t>
      </w:r>
      <w:r w:rsidRPr="0095735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957358" w:rsidRPr="00957358" w:rsidRDefault="00957358" w:rsidP="006D4F53">
      <w:pPr>
        <w:numPr>
          <w:ilvl w:val="0"/>
          <w:numId w:val="26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 xml:space="preserve">razloži, da z naraščajočo frekvenco narašča tudi energija fotonov, s tem pa tudi škodljivost, </w:t>
      </w:r>
    </w:p>
    <w:p w:rsidR="00957358" w:rsidRPr="00957358" w:rsidRDefault="00957358" w:rsidP="006D4F5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cs-CZ"/>
        </w:rPr>
      </w:pPr>
      <w:r w:rsidRPr="00957358">
        <w:rPr>
          <w:rFonts w:ascii="Arial" w:hAnsi="Arial" w:cs="Arial"/>
          <w:sz w:val="20"/>
          <w:szCs w:val="20"/>
          <w:lang w:val="cs-CZ"/>
        </w:rPr>
        <w:t xml:space="preserve">ve, da lahko svetlobo opišemo na dva načina: kot valovanje in kot tok delcev, ki se imenujejo fotoni. </w:t>
      </w:r>
    </w:p>
    <w:p w:rsidR="00957358" w:rsidRPr="001E14B1" w:rsidRDefault="00957358" w:rsidP="005126F8">
      <w:pPr>
        <w:pStyle w:val="Brezrazmikov"/>
        <w:spacing w:line="360" w:lineRule="auto"/>
      </w:pPr>
    </w:p>
    <w:p w:rsidR="00957358" w:rsidRDefault="006A37F0" w:rsidP="00B02D75">
      <w:pPr>
        <w:pStyle w:val="Slog1"/>
      </w:pPr>
      <w:bookmarkStart w:id="31" w:name="_Toc471965007"/>
      <w:bookmarkStart w:id="32" w:name="_Toc505665814"/>
      <w:bookmarkStart w:id="33" w:name="_Toc506622108"/>
      <w:r>
        <w:rPr>
          <w:color w:val="0070C0"/>
        </w:rPr>
        <w:t>1</w:t>
      </w:r>
      <w:r w:rsidR="00186228">
        <w:rPr>
          <w:color w:val="0070C0"/>
        </w:rPr>
        <w:t>9</w:t>
      </w:r>
      <w:r w:rsidR="00957358" w:rsidRPr="00DB34C1">
        <w:rPr>
          <w:color w:val="0070C0"/>
        </w:rPr>
        <w:t>. POLPREVODNIKI</w:t>
      </w:r>
      <w:bookmarkEnd w:id="31"/>
      <w:bookmarkEnd w:id="32"/>
      <w:bookmarkEnd w:id="33"/>
      <w:r w:rsidR="00957358" w:rsidRPr="00B02D75">
        <w:rPr>
          <w:b w:val="0"/>
          <w:color w:val="auto"/>
          <w:u w:val="none"/>
        </w:rPr>
        <w:t xml:space="preserve"> </w:t>
      </w:r>
      <w:r w:rsidR="00B02D75" w:rsidRPr="00B02D75">
        <w:rPr>
          <w:b w:val="0"/>
          <w:color w:val="auto"/>
          <w:u w:val="none"/>
        </w:rPr>
        <w:t xml:space="preserve">   </w:t>
      </w:r>
      <w:r w:rsidR="00957358" w:rsidRPr="00B02D75">
        <w:rPr>
          <w:b w:val="0"/>
          <w:color w:val="auto"/>
          <w:u w:val="none"/>
        </w:rPr>
        <w:t xml:space="preserve">V tem poglavju so samo maturitetne vsebine. </w:t>
      </w:r>
      <w:bookmarkStart w:id="34" w:name="_Toc471965008"/>
      <w:bookmarkStart w:id="35" w:name="_Toc505665815"/>
      <w:bookmarkStart w:id="36" w:name="_Toc506622109"/>
    </w:p>
    <w:p w:rsidR="00E55C31" w:rsidRPr="001E14B1" w:rsidRDefault="00E55C31" w:rsidP="005126F8">
      <w:pPr>
        <w:pStyle w:val="Brezrazmikov"/>
        <w:spacing w:line="360" w:lineRule="auto"/>
      </w:pPr>
    </w:p>
    <w:p w:rsidR="00957358" w:rsidRPr="00957358" w:rsidRDefault="00186228" w:rsidP="00D26F46">
      <w:pPr>
        <w:pStyle w:val="Slog1"/>
      </w:pPr>
      <w:r>
        <w:t>20</w:t>
      </w:r>
      <w:r w:rsidR="00957358" w:rsidRPr="00957358">
        <w:t xml:space="preserve">. ATOMSKO JEDRO </w:t>
      </w:r>
      <w:bookmarkEnd w:id="34"/>
      <w:bookmarkEnd w:id="35"/>
      <w:bookmarkEnd w:id="36"/>
    </w:p>
    <w:p w:rsidR="00957358" w:rsidRPr="00D26F46" w:rsidRDefault="00957358" w:rsidP="00D26F46">
      <w:pPr>
        <w:pStyle w:val="Brezrazmikov"/>
      </w:pPr>
      <w:r w:rsidRPr="00D26F46">
        <w:t>Dijak: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definira masno število in vrstno število, 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s pomočjo periodnega sistema opiše zgradbo atoma izbranega elementa, 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pojma nukleon in izotop,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kvalitativno pojasni masni defekt,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 xml:space="preserve">opiše razpade alfa, beta in gama, 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pojasni stopnjo nevarnosti posameznega sevanja,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kvalitativno (z besedami) opiše jedrsko cepitev, pozna in opiše verižno reakcijo,</w:t>
      </w:r>
    </w:p>
    <w:p w:rsidR="00957358" w:rsidRPr="00957358" w:rsidRDefault="00957358" w:rsidP="006D4F5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957358">
        <w:rPr>
          <w:rFonts w:ascii="Arial" w:hAnsi="Arial" w:cs="Arial"/>
          <w:sz w:val="20"/>
          <w:szCs w:val="20"/>
        </w:rPr>
        <w:t>zna našteti osnovne sestavne dele jedrskega reaktorja in razloži njihovo vlogo.</w:t>
      </w:r>
    </w:p>
    <w:p w:rsidR="00757D7B" w:rsidRDefault="00757D7B" w:rsidP="00957358">
      <w:pPr>
        <w:tabs>
          <w:tab w:val="num" w:pos="567"/>
        </w:tabs>
        <w:spacing w:line="360" w:lineRule="auto"/>
        <w:ind w:left="567" w:hanging="283"/>
        <w:rPr>
          <w:rFonts w:ascii="Arial" w:hAnsi="Arial" w:cs="Arial"/>
          <w:sz w:val="20"/>
          <w:szCs w:val="20"/>
        </w:rPr>
      </w:pPr>
    </w:p>
    <w:p w:rsidR="006A37F0" w:rsidRDefault="006A37F0" w:rsidP="006A37F0">
      <w:pPr>
        <w:pStyle w:val="Slog1"/>
      </w:pPr>
      <w:r w:rsidRPr="006A37F0">
        <w:rPr>
          <w:color w:val="0070C0"/>
        </w:rPr>
        <w:lastRenderedPageBreak/>
        <w:t>21. ASTRONOMIJA</w:t>
      </w:r>
      <w:r w:rsidRPr="006A37F0">
        <w:rPr>
          <w:u w:val="none"/>
        </w:rPr>
        <w:t xml:space="preserve"> </w:t>
      </w:r>
      <w:r>
        <w:rPr>
          <w:b w:val="0"/>
          <w:color w:val="auto"/>
          <w:u w:val="none"/>
        </w:rPr>
        <w:t xml:space="preserve"> </w:t>
      </w:r>
      <w:r w:rsidRPr="00B02D75">
        <w:rPr>
          <w:b w:val="0"/>
          <w:color w:val="auto"/>
          <w:u w:val="none"/>
        </w:rPr>
        <w:t xml:space="preserve">V tem poglavju so samo </w:t>
      </w:r>
      <w:r>
        <w:rPr>
          <w:b w:val="0"/>
          <w:color w:val="auto"/>
          <w:u w:val="none"/>
        </w:rPr>
        <w:t>izbirne maturitetne</w:t>
      </w:r>
      <w:r w:rsidRPr="00B02D75">
        <w:rPr>
          <w:b w:val="0"/>
          <w:color w:val="auto"/>
          <w:u w:val="none"/>
        </w:rPr>
        <w:t xml:space="preserve"> vsebine.</w:t>
      </w:r>
    </w:p>
    <w:p w:rsidR="006A37F0" w:rsidRPr="00D26F46" w:rsidRDefault="006A37F0" w:rsidP="006A37F0">
      <w:pPr>
        <w:pStyle w:val="Brezrazmikov"/>
      </w:pPr>
      <w:r w:rsidRPr="00D26F46">
        <w:t>Dijak:</w:t>
      </w:r>
    </w:p>
    <w:p w:rsidR="006A37F0" w:rsidRDefault="006A37F0" w:rsidP="006A37F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opiše Sončni sistem, njegovo lego in velikost v galaksiji, </w:t>
      </w:r>
    </w:p>
    <w:p w:rsidR="006A37F0" w:rsidRDefault="006A37F0" w:rsidP="006A37F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opišejo procese, ki potekajo na Soncu</w:t>
      </w:r>
    </w:p>
    <w:p w:rsidR="006A37F0" w:rsidRPr="001D25DE" w:rsidRDefault="006A37F0" w:rsidP="006A37F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opišejo glavne objekte v vesolju (zvezde, kopice, galaksije) in se zavedajo ogromnih razdalj v vesolju.</w:t>
      </w:r>
    </w:p>
    <w:p w:rsidR="006A37F0" w:rsidRDefault="006A37F0" w:rsidP="00957358">
      <w:pPr>
        <w:tabs>
          <w:tab w:val="num" w:pos="567"/>
        </w:tabs>
        <w:spacing w:line="360" w:lineRule="auto"/>
        <w:ind w:left="567" w:hanging="283"/>
        <w:rPr>
          <w:rFonts w:ascii="Arial" w:hAnsi="Arial" w:cs="Arial"/>
          <w:sz w:val="20"/>
          <w:szCs w:val="20"/>
        </w:rPr>
      </w:pPr>
    </w:p>
    <w:p w:rsidR="006A37F0" w:rsidRDefault="006A37F0" w:rsidP="006A37F0">
      <w:pPr>
        <w:pStyle w:val="Slog1"/>
      </w:pPr>
      <w:r>
        <w:rPr>
          <w:color w:val="0070C0"/>
        </w:rPr>
        <w:t>22</w:t>
      </w:r>
      <w:r w:rsidRPr="00DB34C1">
        <w:rPr>
          <w:color w:val="0070C0"/>
        </w:rPr>
        <w:t xml:space="preserve">. </w:t>
      </w:r>
      <w:r>
        <w:rPr>
          <w:color w:val="0070C0"/>
        </w:rPr>
        <w:t>TEORIJA RELATIVNOSTI</w:t>
      </w:r>
      <w:r w:rsidRPr="00B02D75">
        <w:rPr>
          <w:b w:val="0"/>
          <w:color w:val="auto"/>
          <w:u w:val="none"/>
        </w:rPr>
        <w:t xml:space="preserve">    V tem poglavju so samo </w:t>
      </w:r>
      <w:r>
        <w:rPr>
          <w:b w:val="0"/>
          <w:color w:val="auto"/>
          <w:u w:val="none"/>
        </w:rPr>
        <w:t>izbirne maturitetne</w:t>
      </w:r>
      <w:r w:rsidRPr="00B02D75">
        <w:rPr>
          <w:b w:val="0"/>
          <w:color w:val="auto"/>
          <w:u w:val="none"/>
        </w:rPr>
        <w:t xml:space="preserve"> vsebine. </w:t>
      </w:r>
    </w:p>
    <w:p w:rsidR="006A37F0" w:rsidRPr="00957358" w:rsidRDefault="006A37F0" w:rsidP="00957358">
      <w:pPr>
        <w:tabs>
          <w:tab w:val="num" w:pos="567"/>
        </w:tabs>
        <w:spacing w:line="360" w:lineRule="auto"/>
        <w:ind w:left="567" w:hanging="283"/>
        <w:rPr>
          <w:rFonts w:ascii="Arial" w:hAnsi="Arial" w:cs="Arial"/>
          <w:sz w:val="20"/>
          <w:szCs w:val="20"/>
        </w:rPr>
      </w:pPr>
    </w:p>
    <w:sectPr w:rsidR="006A37F0" w:rsidRPr="00957358" w:rsidSect="00900022">
      <w:headerReference w:type="default" r:id="rId12"/>
      <w:footerReference w:type="even" r:id="rId13"/>
      <w:footerReference w:type="default" r:id="rId14"/>
      <w:pgSz w:w="11907" w:h="16839"/>
      <w:pgMar w:top="1448" w:right="567" w:bottom="993" w:left="1134" w:header="709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CC" w:rsidRDefault="00E14DCC">
      <w:pPr>
        <w:spacing w:after="0" w:line="240" w:lineRule="auto"/>
      </w:pPr>
      <w:r>
        <w:separator/>
      </w:r>
    </w:p>
  </w:endnote>
  <w:endnote w:type="continuationSeparator" w:id="0">
    <w:p w:rsidR="00E14DCC" w:rsidRDefault="00E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942A7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E14DCC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26309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6814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31.8.2013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b56A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" o:allowincell="f" filled="f" stroked="f">
              <v:textbox style="layout-flow:vertical;mso-layout-flow-alt:bottom-to-top" inset="3.6pt,,14.4pt,7.2pt">
                <w:txbxContent>
                  <w:p w:rsidR="003E6674" w:rsidRDefault="00E14DCC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26309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3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26814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31.8.2013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6510" b="2603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3095"/>
      <w:docPartObj>
        <w:docPartGallery w:val="Page Numbers (Bottom of Page)"/>
        <w:docPartUnique/>
      </w:docPartObj>
    </w:sdtPr>
    <w:sdtEndPr/>
    <w:sdtContent>
      <w:p w:rsidR="003E6674" w:rsidRDefault="00942A7A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leftMargin">
                    <wp:posOffset>341630</wp:posOffset>
                  </wp:positionH>
                  <wp:positionV relativeFrom="bottomMargin">
                    <wp:posOffset>-191135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26309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2263094"/>
                                  </w:sdtPr>
                                  <w:sdtEndPr/>
                                  <w:sdtContent>
                                    <w:p w:rsidR="000B55C5" w:rsidRDefault="00E62C8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942A7A" w:rsidRPr="00942A7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2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29" style="position:absolute;margin-left:26.9pt;margin-top:-15.0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26309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2263094"/>
                            </w:sdtPr>
                            <w:sdtEndPr/>
                            <w:sdtContent>
                              <w:p w:rsidR="000B55C5" w:rsidRDefault="00E62C8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942A7A" w:rsidRPr="00942A7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2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4451350</wp:posOffset>
                  </wp:positionH>
                  <wp:positionV relativeFrom="paragraph">
                    <wp:posOffset>53975</wp:posOffset>
                  </wp:positionV>
                  <wp:extent cx="1845945" cy="246380"/>
                  <wp:effectExtent l="3175" t="0" r="0" b="4445"/>
                  <wp:wrapNone/>
                  <wp:docPr id="1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594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21E" w:rsidRPr="0035221E" w:rsidRDefault="0035221E" w:rsidP="0035221E">
                              <w:pPr>
                                <w:pStyle w:val="Brezrazmikov"/>
                                <w:ind w:right="-90"/>
                                <w:rPr>
                                  <w:sz w:val="16"/>
                                </w:rPr>
                              </w:pPr>
                              <w:r w:rsidRPr="0035221E">
                                <w:rPr>
                                  <w:sz w:val="16"/>
                                </w:rPr>
                                <w:t>Pripravila</w:t>
                              </w:r>
                              <w:r>
                                <w:rPr>
                                  <w:sz w:val="16"/>
                                </w:rPr>
                                <w:t xml:space="preserve">:  </w:t>
                              </w:r>
                              <w:r w:rsidRPr="0035221E">
                                <w:rPr>
                                  <w:sz w:val="16"/>
                                </w:rPr>
                                <w:t xml:space="preserve"> Maruša Perger, prof fizike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margin-left:350.5pt;margin-top:4.25pt;width:145.35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" stroked="f">
                  <v:textbox>
                    <w:txbxContent>
                      <w:p w:rsidR="0035221E" w:rsidRPr="0035221E" w:rsidRDefault="0035221E" w:rsidP="0035221E">
                        <w:pPr>
                          <w:pStyle w:val="Brezrazmikov"/>
                          <w:ind w:right="-90"/>
                          <w:rPr>
                            <w:sz w:val="16"/>
                          </w:rPr>
                        </w:pPr>
                        <w:r w:rsidRPr="0035221E">
                          <w:rPr>
                            <w:sz w:val="16"/>
                          </w:rPr>
                          <w:t>Pripravila</w:t>
                        </w:r>
                        <w:r>
                          <w:rPr>
                            <w:sz w:val="16"/>
                          </w:rPr>
                          <w:t xml:space="preserve">:  </w:t>
                        </w:r>
                        <w:r w:rsidRPr="0035221E">
                          <w:rPr>
                            <w:sz w:val="16"/>
                          </w:rPr>
                          <w:t xml:space="preserve"> Maruša Perger, prof fizike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-367030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28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" fillcolor="#e31739 [3204]" strokecolor="#700b1c [1604]" strokeweight="1pt">
                  <v:path arrowok="t"/>
                </v:oval>
              </w:pict>
            </mc:Fallback>
          </mc:AlternateContent>
        </w:r>
        <w:r w:rsidR="005126F8">
          <w:t xml:space="preserve">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CC" w:rsidRDefault="00E14DCC">
      <w:pPr>
        <w:spacing w:after="0" w:line="240" w:lineRule="auto"/>
      </w:pPr>
      <w:r>
        <w:separator/>
      </w:r>
    </w:p>
  </w:footnote>
  <w:footnote w:type="continuationSeparator" w:id="0">
    <w:p w:rsidR="00E14DCC" w:rsidRDefault="00E1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380C1D" w:rsidP="000B55C5">
    <w:pPr>
      <w:pStyle w:val="Glava"/>
      <w:jc w:val="center"/>
    </w:pPr>
    <w:r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942A7A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margin">
                <wp:posOffset>-335280</wp:posOffset>
              </wp:positionH>
              <wp:positionV relativeFrom="margin">
                <wp:posOffset>-287020</wp:posOffset>
              </wp:positionV>
              <wp:extent cx="6793865" cy="285115"/>
              <wp:effectExtent l="0" t="0" r="0" b="0"/>
              <wp:wrapNone/>
              <wp:docPr id="6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86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6" style="position:absolute;margin-left:-26.4pt;margin-top:-22.6pt;width:534.9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6740" cy="10029190"/>
              <wp:effectExtent l="0" t="0" r="16510" b="2603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6740" cy="1002919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546.2pt;height:789.7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F0A2608"/>
    <w:multiLevelType w:val="hybridMultilevel"/>
    <w:tmpl w:val="551ED572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8444C"/>
    <w:multiLevelType w:val="hybridMultilevel"/>
    <w:tmpl w:val="93885FB4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14DB4BE7"/>
    <w:multiLevelType w:val="hybridMultilevel"/>
    <w:tmpl w:val="5D0C2BAA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30770"/>
    <w:multiLevelType w:val="hybridMultilevel"/>
    <w:tmpl w:val="E834CBD4"/>
    <w:lvl w:ilvl="0" w:tplc="19B8FCF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A0955"/>
    <w:multiLevelType w:val="hybridMultilevel"/>
    <w:tmpl w:val="6942A894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C62E4"/>
    <w:multiLevelType w:val="hybridMultilevel"/>
    <w:tmpl w:val="ED6AA12A"/>
    <w:lvl w:ilvl="0" w:tplc="3408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6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6040A"/>
    <w:multiLevelType w:val="hybridMultilevel"/>
    <w:tmpl w:val="223482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832FC"/>
    <w:multiLevelType w:val="hybridMultilevel"/>
    <w:tmpl w:val="4DF06FCE"/>
    <w:lvl w:ilvl="0" w:tplc="9EBAE942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778316D"/>
    <w:multiLevelType w:val="hybridMultilevel"/>
    <w:tmpl w:val="AB624A6E"/>
    <w:lvl w:ilvl="0" w:tplc="BEEAA49C">
      <w:start w:val="1"/>
      <w:numFmt w:val="bullet"/>
      <w:lvlText w:val=""/>
      <w:lvlJc w:val="left"/>
      <w:pPr>
        <w:ind w:left="1836" w:hanging="360"/>
      </w:pPr>
      <w:rPr>
        <w:rFonts w:ascii="Symbol" w:hAnsi="Symbol" w:hint="default"/>
        <w:sz w:val="18"/>
      </w:rPr>
    </w:lvl>
    <w:lvl w:ilvl="1" w:tplc="0424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>
    <w:nsid w:val="37E452CC"/>
    <w:multiLevelType w:val="hybridMultilevel"/>
    <w:tmpl w:val="251618B6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D44F1"/>
    <w:multiLevelType w:val="hybridMultilevel"/>
    <w:tmpl w:val="E070CD9E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945A7"/>
    <w:multiLevelType w:val="hybridMultilevel"/>
    <w:tmpl w:val="D1BA58A2"/>
    <w:lvl w:ilvl="0" w:tplc="9EBAE942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9D54071"/>
    <w:multiLevelType w:val="hybridMultilevel"/>
    <w:tmpl w:val="05DC3E36"/>
    <w:lvl w:ilvl="0" w:tplc="0424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8">
    <w:nsid w:val="4A2B144D"/>
    <w:multiLevelType w:val="hybridMultilevel"/>
    <w:tmpl w:val="5DDAD7AA"/>
    <w:lvl w:ilvl="0" w:tplc="504E1D44">
      <w:start w:val="1"/>
      <w:numFmt w:val="bullet"/>
      <w:lvlText w:val=""/>
      <w:lvlJc w:val="left"/>
      <w:pPr>
        <w:ind w:left="1268" w:hanging="360"/>
      </w:pPr>
      <w:rPr>
        <w:rFonts w:ascii="Symbol" w:hAnsi="Symbol" w:hint="default"/>
        <w:sz w:val="18"/>
      </w:rPr>
    </w:lvl>
    <w:lvl w:ilvl="1" w:tplc="0424000B">
      <w:start w:val="1"/>
      <w:numFmt w:val="bullet"/>
      <w:lvlText w:val=""/>
      <w:lvlJc w:val="left"/>
      <w:pPr>
        <w:ind w:left="198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9">
    <w:nsid w:val="4CBC0649"/>
    <w:multiLevelType w:val="hybridMultilevel"/>
    <w:tmpl w:val="A9CCA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61FFC"/>
    <w:multiLevelType w:val="hybridMultilevel"/>
    <w:tmpl w:val="93AE04F8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C5B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A16507"/>
    <w:multiLevelType w:val="hybridMultilevel"/>
    <w:tmpl w:val="3A38F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85EB0"/>
    <w:multiLevelType w:val="hybridMultilevel"/>
    <w:tmpl w:val="A9523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43407"/>
    <w:multiLevelType w:val="hybridMultilevel"/>
    <w:tmpl w:val="0D9A15E8"/>
    <w:lvl w:ilvl="0" w:tplc="B790C600">
      <w:start w:val="1"/>
      <w:numFmt w:val="bullet"/>
      <w:lvlText w:val=""/>
      <w:lvlJc w:val="left"/>
      <w:pPr>
        <w:ind w:left="842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>
    <w:nsid w:val="687513D6"/>
    <w:multiLevelType w:val="hybridMultilevel"/>
    <w:tmpl w:val="6E6810DE"/>
    <w:lvl w:ilvl="0" w:tplc="A0D4643A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25">
    <w:nsid w:val="6A4C3F82"/>
    <w:multiLevelType w:val="hybridMultilevel"/>
    <w:tmpl w:val="DAE4D66A"/>
    <w:lvl w:ilvl="0" w:tplc="A0D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017A4"/>
    <w:multiLevelType w:val="hybridMultilevel"/>
    <w:tmpl w:val="3BBABDB8"/>
    <w:lvl w:ilvl="0" w:tplc="9EBAE942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A491BCB"/>
    <w:multiLevelType w:val="hybridMultilevel"/>
    <w:tmpl w:val="FB8A83C4"/>
    <w:lvl w:ilvl="0" w:tplc="0424000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24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</w:lvl>
  </w:abstractNum>
  <w:abstractNum w:abstractNumId="28">
    <w:nsid w:val="7AB65C15"/>
    <w:multiLevelType w:val="hybridMultilevel"/>
    <w:tmpl w:val="A36272DA"/>
    <w:lvl w:ilvl="0" w:tplc="9EBAE942">
      <w:start w:val="1"/>
      <w:numFmt w:val="bullet"/>
      <w:lvlText w:val="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24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24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24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24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24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>
    <w:nsid w:val="7F215BD0"/>
    <w:multiLevelType w:val="hybridMultilevel"/>
    <w:tmpl w:val="1516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7"/>
  </w:num>
  <w:num w:numId="1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4"/>
  </w:num>
  <w:num w:numId="16">
    <w:abstractNumId w:val="10"/>
  </w:num>
  <w:num w:numId="17">
    <w:abstractNumId w:val="15"/>
  </w:num>
  <w:num w:numId="18">
    <w:abstractNumId w:val="22"/>
  </w:num>
  <w:num w:numId="19">
    <w:abstractNumId w:val="25"/>
  </w:num>
  <w:num w:numId="20">
    <w:abstractNumId w:val="20"/>
  </w:num>
  <w:num w:numId="21">
    <w:abstractNumId w:val="11"/>
  </w:num>
  <w:num w:numId="22">
    <w:abstractNumId w:val="9"/>
  </w:num>
  <w:num w:numId="23">
    <w:abstractNumId w:val="19"/>
  </w:num>
  <w:num w:numId="24">
    <w:abstractNumId w:val="23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A2172"/>
    <w:rsid w:val="000B55C5"/>
    <w:rsid w:val="000C635D"/>
    <w:rsid w:val="000D412B"/>
    <w:rsid w:val="000E055B"/>
    <w:rsid w:val="000E2D1A"/>
    <w:rsid w:val="00121DA9"/>
    <w:rsid w:val="00134A63"/>
    <w:rsid w:val="001463C8"/>
    <w:rsid w:val="00186228"/>
    <w:rsid w:val="001E0E7C"/>
    <w:rsid w:val="001E14B1"/>
    <w:rsid w:val="001F017A"/>
    <w:rsid w:val="002315ED"/>
    <w:rsid w:val="00290ED4"/>
    <w:rsid w:val="002D4584"/>
    <w:rsid w:val="0035221E"/>
    <w:rsid w:val="0035602D"/>
    <w:rsid w:val="00361EE8"/>
    <w:rsid w:val="00370987"/>
    <w:rsid w:val="00380C1D"/>
    <w:rsid w:val="003A2F6D"/>
    <w:rsid w:val="003E6674"/>
    <w:rsid w:val="00434931"/>
    <w:rsid w:val="00440B27"/>
    <w:rsid w:val="00447083"/>
    <w:rsid w:val="00460699"/>
    <w:rsid w:val="004A1AE9"/>
    <w:rsid w:val="004A2444"/>
    <w:rsid w:val="004C061B"/>
    <w:rsid w:val="00501190"/>
    <w:rsid w:val="005126F8"/>
    <w:rsid w:val="00564B87"/>
    <w:rsid w:val="005C232A"/>
    <w:rsid w:val="006030EC"/>
    <w:rsid w:val="00645EF4"/>
    <w:rsid w:val="006503DB"/>
    <w:rsid w:val="00670CC2"/>
    <w:rsid w:val="006710A8"/>
    <w:rsid w:val="0068178B"/>
    <w:rsid w:val="006910FC"/>
    <w:rsid w:val="006A37F0"/>
    <w:rsid w:val="006A5F4E"/>
    <w:rsid w:val="006D4F53"/>
    <w:rsid w:val="006E432D"/>
    <w:rsid w:val="00726964"/>
    <w:rsid w:val="007565C2"/>
    <w:rsid w:val="00757D7B"/>
    <w:rsid w:val="007A2CE5"/>
    <w:rsid w:val="007C10C3"/>
    <w:rsid w:val="007E212D"/>
    <w:rsid w:val="007E2BDC"/>
    <w:rsid w:val="0083313D"/>
    <w:rsid w:val="00837B52"/>
    <w:rsid w:val="00844136"/>
    <w:rsid w:val="00895A3A"/>
    <w:rsid w:val="008B0021"/>
    <w:rsid w:val="008B74A9"/>
    <w:rsid w:val="008D3D84"/>
    <w:rsid w:val="008F665B"/>
    <w:rsid w:val="00900022"/>
    <w:rsid w:val="00942A7A"/>
    <w:rsid w:val="00957358"/>
    <w:rsid w:val="00A63477"/>
    <w:rsid w:val="00AC52A2"/>
    <w:rsid w:val="00B02D75"/>
    <w:rsid w:val="00B26814"/>
    <w:rsid w:val="00B61F1D"/>
    <w:rsid w:val="00B66A47"/>
    <w:rsid w:val="00BE1687"/>
    <w:rsid w:val="00BF2838"/>
    <w:rsid w:val="00C30CCE"/>
    <w:rsid w:val="00C753D0"/>
    <w:rsid w:val="00CB2BAF"/>
    <w:rsid w:val="00CC7896"/>
    <w:rsid w:val="00CC7E0C"/>
    <w:rsid w:val="00CD6485"/>
    <w:rsid w:val="00CF11FD"/>
    <w:rsid w:val="00CF24E5"/>
    <w:rsid w:val="00D03A7B"/>
    <w:rsid w:val="00D26F46"/>
    <w:rsid w:val="00DA5DC7"/>
    <w:rsid w:val="00DB34C1"/>
    <w:rsid w:val="00E14DCC"/>
    <w:rsid w:val="00E5346E"/>
    <w:rsid w:val="00E55C31"/>
    <w:rsid w:val="00E62C88"/>
    <w:rsid w:val="00EB1AA6"/>
    <w:rsid w:val="00ED1CA6"/>
    <w:rsid w:val="00ED7574"/>
    <w:rsid w:val="00EF5313"/>
    <w:rsid w:val="00F123D3"/>
    <w:rsid w:val="00F24393"/>
    <w:rsid w:val="00F5187E"/>
    <w:rsid w:val="00FB38D0"/>
    <w:rsid w:val="00FD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4A1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4A1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A1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1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1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1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1A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1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1A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1A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AE9"/>
  </w:style>
  <w:style w:type="paragraph" w:styleId="Noga">
    <w:name w:val="footer"/>
    <w:basedOn w:val="Navaden"/>
    <w:link w:val="NogaZnak"/>
    <w:uiPriority w:val="99"/>
    <w:unhideWhenUsed/>
    <w:rsid w:val="004A1A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A1AE9"/>
  </w:style>
  <w:style w:type="paragraph" w:styleId="Brezrazmikov">
    <w:name w:val="No Spacing"/>
    <w:basedOn w:val="Navaden"/>
    <w:link w:val="BrezrazmikovZnak"/>
    <w:uiPriority w:val="1"/>
    <w:qFormat/>
    <w:rsid w:val="00957358"/>
    <w:pPr>
      <w:spacing w:after="0" w:line="240" w:lineRule="auto"/>
    </w:pPr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A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AE9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4A1AE9"/>
    <w:rPr>
      <w:color w:val="808080"/>
    </w:rPr>
  </w:style>
  <w:style w:type="table" w:styleId="Tabelamrea">
    <w:name w:val="Table Grid"/>
    <w:basedOn w:val="Navadnatabela"/>
    <w:uiPriority w:val="1"/>
    <w:qFormat/>
    <w:rsid w:val="004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rsid w:val="004A1AE9"/>
    <w:pPr>
      <w:spacing w:after="0"/>
    </w:pPr>
  </w:style>
  <w:style w:type="paragraph" w:customStyle="1" w:styleId="Kategorija">
    <w:name w:val="Kategorija"/>
    <w:basedOn w:val="Navaden"/>
    <w:uiPriority w:val="36"/>
    <w:rsid w:val="004A1AE9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rsid w:val="004A1AE9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rsid w:val="004A1AE9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sid w:val="004A1AE9"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A1AE9"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sid w:val="004A1AE9"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4A1AE9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1AE9"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A1AE9"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1AE9"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1AE9"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1AE9"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1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1A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1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4A1AE9"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4A1AE9"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1AE9"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1AE9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sid w:val="004A1AE9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rsid w:val="004A1AE9"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4A1AE9"/>
    <w:pPr>
      <w:numPr>
        <w:numId w:val="1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rsid w:val="004A1AE9"/>
    <w:pPr>
      <w:numPr>
        <w:numId w:val="2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rsid w:val="004A1AE9"/>
    <w:pPr>
      <w:numPr>
        <w:numId w:val="3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rsid w:val="004A1AE9"/>
    <w:pPr>
      <w:numPr>
        <w:numId w:val="4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rsid w:val="004A1AE9"/>
    <w:pPr>
      <w:numPr>
        <w:numId w:val="5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sid w:val="004A1AE9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4A1AE9"/>
    <w:rPr>
      <w:i/>
      <w:iCs/>
      <w:color w:val="000000" w:themeColor="text1"/>
    </w:rPr>
  </w:style>
  <w:style w:type="character" w:styleId="Krepko">
    <w:name w:val="Strong"/>
    <w:uiPriority w:val="22"/>
    <w:qFormat/>
    <w:rsid w:val="004A1AE9"/>
    <w:rPr>
      <w:b/>
      <w:bCs/>
    </w:rPr>
  </w:style>
  <w:style w:type="table" w:customStyle="1" w:styleId="Slog6">
    <w:name w:val="Slog 6"/>
    <w:basedOn w:val="Navadnatabela"/>
    <w:uiPriority w:val="26"/>
    <w:rsid w:val="004A1AE9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rsid w:val="004A1AE9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A1AE9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4A1AE9"/>
    <w:rPr>
      <w:i/>
      <w:iCs/>
    </w:rPr>
  </w:style>
  <w:style w:type="character" w:styleId="Neensklic">
    <w:name w:val="Subtle Reference"/>
    <w:basedOn w:val="Privzetapisavaodstavka"/>
    <w:uiPriority w:val="31"/>
    <w:qFormat/>
    <w:rsid w:val="004A1AE9"/>
    <w:rPr>
      <w:smallCaps/>
    </w:rPr>
  </w:style>
  <w:style w:type="paragraph" w:styleId="Naslov">
    <w:name w:val="Title"/>
    <w:basedOn w:val="Navaden"/>
    <w:link w:val="NaslovZnak"/>
    <w:uiPriority w:val="10"/>
    <w:rsid w:val="004A1AE9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A1AE9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57358"/>
    <w:rPr>
      <w:rFonts w:ascii="Arial" w:hAnsi="Arial"/>
      <w:sz w:val="20"/>
    </w:rPr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customStyle="1" w:styleId="Slog1">
    <w:name w:val="Slog1"/>
    <w:basedOn w:val="Brezrazmikov"/>
    <w:link w:val="Slog1Znak"/>
    <w:qFormat/>
    <w:rsid w:val="00900022"/>
    <w:pPr>
      <w:spacing w:line="276" w:lineRule="auto"/>
    </w:pPr>
    <w:rPr>
      <w:b/>
      <w:color w:val="A9112A" w:themeColor="accent1" w:themeShade="BF"/>
      <w:u w:val="single"/>
    </w:rPr>
  </w:style>
  <w:style w:type="character" w:customStyle="1" w:styleId="Slog1Znak">
    <w:name w:val="Slog1 Znak"/>
    <w:basedOn w:val="BrezrazmikovZnak"/>
    <w:link w:val="Slog1"/>
    <w:rsid w:val="00900022"/>
    <w:rPr>
      <w:rFonts w:ascii="Arial" w:hAnsi="Arial"/>
      <w:b/>
      <w:color w:val="A9112A" w:themeColor="accent1" w:themeShade="BF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4A1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4A1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A1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1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1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1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1A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1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1A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1A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AE9"/>
  </w:style>
  <w:style w:type="paragraph" w:styleId="Noga">
    <w:name w:val="footer"/>
    <w:basedOn w:val="Navaden"/>
    <w:link w:val="NogaZnak"/>
    <w:uiPriority w:val="99"/>
    <w:unhideWhenUsed/>
    <w:rsid w:val="004A1A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A1AE9"/>
  </w:style>
  <w:style w:type="paragraph" w:styleId="Brezrazmikov">
    <w:name w:val="No Spacing"/>
    <w:basedOn w:val="Navaden"/>
    <w:link w:val="BrezrazmikovZnak"/>
    <w:uiPriority w:val="1"/>
    <w:qFormat/>
    <w:rsid w:val="00957358"/>
    <w:pPr>
      <w:spacing w:after="0" w:line="240" w:lineRule="auto"/>
    </w:pPr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A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AE9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4A1AE9"/>
    <w:rPr>
      <w:color w:val="808080"/>
    </w:rPr>
  </w:style>
  <w:style w:type="table" w:styleId="Tabelamrea">
    <w:name w:val="Table Grid"/>
    <w:basedOn w:val="Navadnatabela"/>
    <w:uiPriority w:val="1"/>
    <w:qFormat/>
    <w:rsid w:val="004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rsid w:val="004A1AE9"/>
    <w:pPr>
      <w:spacing w:after="0"/>
    </w:pPr>
  </w:style>
  <w:style w:type="paragraph" w:customStyle="1" w:styleId="Kategorija">
    <w:name w:val="Kategorija"/>
    <w:basedOn w:val="Navaden"/>
    <w:uiPriority w:val="36"/>
    <w:rsid w:val="004A1AE9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rsid w:val="004A1AE9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rsid w:val="004A1AE9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sid w:val="004A1AE9"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A1AE9"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sid w:val="004A1AE9"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4A1AE9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1AE9"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A1AE9"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1AE9"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1AE9"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1AE9"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1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1A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1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4A1AE9"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4A1AE9"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1AE9"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1AE9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sid w:val="004A1AE9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rsid w:val="004A1AE9"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4A1AE9"/>
    <w:pPr>
      <w:numPr>
        <w:numId w:val="1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rsid w:val="004A1AE9"/>
    <w:pPr>
      <w:numPr>
        <w:numId w:val="2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rsid w:val="004A1AE9"/>
    <w:pPr>
      <w:numPr>
        <w:numId w:val="3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rsid w:val="004A1AE9"/>
    <w:pPr>
      <w:numPr>
        <w:numId w:val="4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rsid w:val="004A1AE9"/>
    <w:pPr>
      <w:numPr>
        <w:numId w:val="5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sid w:val="004A1AE9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4A1AE9"/>
    <w:rPr>
      <w:i/>
      <w:iCs/>
      <w:color w:val="000000" w:themeColor="text1"/>
    </w:rPr>
  </w:style>
  <w:style w:type="character" w:styleId="Krepko">
    <w:name w:val="Strong"/>
    <w:uiPriority w:val="22"/>
    <w:qFormat/>
    <w:rsid w:val="004A1AE9"/>
    <w:rPr>
      <w:b/>
      <w:bCs/>
    </w:rPr>
  </w:style>
  <w:style w:type="table" w:customStyle="1" w:styleId="Slog6">
    <w:name w:val="Slog 6"/>
    <w:basedOn w:val="Navadnatabela"/>
    <w:uiPriority w:val="26"/>
    <w:rsid w:val="004A1AE9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rsid w:val="004A1AE9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A1AE9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4A1AE9"/>
    <w:rPr>
      <w:i/>
      <w:iCs/>
    </w:rPr>
  </w:style>
  <w:style w:type="character" w:styleId="Neensklic">
    <w:name w:val="Subtle Reference"/>
    <w:basedOn w:val="Privzetapisavaodstavka"/>
    <w:uiPriority w:val="31"/>
    <w:qFormat/>
    <w:rsid w:val="004A1AE9"/>
    <w:rPr>
      <w:smallCaps/>
    </w:rPr>
  </w:style>
  <w:style w:type="paragraph" w:styleId="Naslov">
    <w:name w:val="Title"/>
    <w:basedOn w:val="Navaden"/>
    <w:link w:val="NaslovZnak"/>
    <w:uiPriority w:val="10"/>
    <w:rsid w:val="004A1AE9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A1AE9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4A1AE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57358"/>
    <w:rPr>
      <w:rFonts w:ascii="Arial" w:hAnsi="Arial"/>
      <w:sz w:val="20"/>
    </w:rPr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customStyle="1" w:styleId="Slog1">
    <w:name w:val="Slog1"/>
    <w:basedOn w:val="Brezrazmikov"/>
    <w:link w:val="Slog1Znak"/>
    <w:qFormat/>
    <w:rsid w:val="00900022"/>
    <w:pPr>
      <w:spacing w:line="276" w:lineRule="auto"/>
    </w:pPr>
    <w:rPr>
      <w:b/>
      <w:color w:val="A9112A" w:themeColor="accent1" w:themeShade="BF"/>
      <w:u w:val="single"/>
    </w:rPr>
  </w:style>
  <w:style w:type="character" w:customStyle="1" w:styleId="Slog1Znak">
    <w:name w:val="Slog1 Znak"/>
    <w:basedOn w:val="BrezrazmikovZnak"/>
    <w:link w:val="Slog1"/>
    <w:rsid w:val="00900022"/>
    <w:rPr>
      <w:rFonts w:ascii="Arial" w:hAnsi="Arial"/>
      <w:b/>
      <w:color w:val="A9112A" w:themeColor="accent1" w:themeShade="B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C9313-9C15-4A7E-B7CC-953622C6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0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2014-08-24T10:20:00Z</cp:lastPrinted>
  <dcterms:created xsi:type="dcterms:W3CDTF">2015-10-12T06:19:00Z</dcterms:created>
  <dcterms:modified xsi:type="dcterms:W3CDTF">2015-10-12T06:19:00Z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