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4" w:rsidRPr="00624103" w:rsidRDefault="00906684" w:rsidP="00906684">
      <w:pPr>
        <w:rPr>
          <w:sz w:val="32"/>
          <w:szCs w:val="32"/>
        </w:rPr>
      </w:pPr>
      <w:bookmarkStart w:id="0" w:name="_GoBack"/>
      <w:bookmarkEnd w:id="0"/>
      <w:r w:rsidRPr="00624103">
        <w:rPr>
          <w:sz w:val="32"/>
          <w:szCs w:val="32"/>
        </w:rPr>
        <w:t>MINIMALNI STANDARDI</w:t>
      </w:r>
    </w:p>
    <w:p w:rsidR="00906684" w:rsidRPr="00624103" w:rsidRDefault="004959BC" w:rsidP="00906684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FRANCOŠČINA</w:t>
      </w:r>
    </w:p>
    <w:p w:rsidR="00906684" w:rsidRPr="00624103" w:rsidRDefault="00906684" w:rsidP="00906684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624103">
        <w:rPr>
          <w:sz w:val="20"/>
          <w:szCs w:val="20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961"/>
      </w:tblGrid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RAZUMEVANJE</w:t>
            </w:r>
          </w:p>
        </w:tc>
        <w:tc>
          <w:tcPr>
            <w:tcW w:w="2127" w:type="dxa"/>
          </w:tcPr>
          <w:p w:rsidR="00906684" w:rsidRPr="00624103" w:rsidRDefault="00906684" w:rsidP="0023297B">
            <w:r w:rsidRPr="00624103">
              <w:t>Slušno razumevanje</w:t>
            </w:r>
          </w:p>
        </w:tc>
        <w:tc>
          <w:tcPr>
            <w:tcW w:w="4961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Pri počasnem in razločnem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govorjenju razumem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posamezne pogosto rabljene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besede in najosnovnejše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besedne zveze, ki se nanašajo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name, na mojo družino in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neposredno življenjsko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okolje.</w:t>
            </w:r>
          </w:p>
          <w:p w:rsidR="00906684" w:rsidRPr="00624103" w:rsidRDefault="00906684" w:rsidP="0023297B"/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r w:rsidRPr="00624103">
              <w:t>Bralno razumevanje</w:t>
            </w:r>
          </w:p>
        </w:tc>
        <w:tc>
          <w:tcPr>
            <w:tcW w:w="4961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Razumem posamezna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pogosto rabljena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poimenovanja, besede in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preproste stavke, na primer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v obvestilih, na plakatih in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v katalogih.</w:t>
            </w:r>
          </w:p>
          <w:p w:rsidR="00906684" w:rsidRPr="00624103" w:rsidRDefault="00906684" w:rsidP="0023297B"/>
        </w:tc>
      </w:tr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GOVORJENJE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Govorno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sporazumevanje</w:t>
            </w:r>
          </w:p>
          <w:p w:rsidR="00906684" w:rsidRPr="00624103" w:rsidRDefault="00906684" w:rsidP="0023297B"/>
        </w:tc>
        <w:tc>
          <w:tcPr>
            <w:tcW w:w="4961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Lahko se preprosto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sporazumevam, če je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sogovornik pripravljen svoje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izjave ponoviti počasneje ali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jih pojasniti in če mi je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pripravljen pomagati pri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izražanju misli. Znam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postavljati vprašanja, ki se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nanašajo na trenutne potrebe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ali splošne teme, in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odgovarjati nanje.</w:t>
            </w:r>
          </w:p>
          <w:p w:rsidR="00906684" w:rsidRPr="00624103" w:rsidRDefault="00906684" w:rsidP="0023297B"/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Govorno sporočanje</w:t>
            </w:r>
          </w:p>
        </w:tc>
        <w:tc>
          <w:tcPr>
            <w:tcW w:w="4961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Uporabljati znam preproste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besedne zveze in stavke, s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katerimi lahko opišem, kje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živim, in ljudi, ki jih poznam.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</w:tcPr>
          <w:p w:rsidR="00906684" w:rsidRPr="00624103" w:rsidRDefault="00906684" w:rsidP="0023297B">
            <w:r w:rsidRPr="00624103">
              <w:t>PISANJE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Pisno sporočanje</w:t>
            </w:r>
          </w:p>
        </w:tc>
        <w:tc>
          <w:tcPr>
            <w:tcW w:w="4961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Pisati znam kratka, preprosta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sporočila na razglednice, na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primer s počitniškimi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pozdravi. Izpolnjevati znam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obrazce, ki zahtevajo osebne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podatke, na primer vnesti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ime, državljanstvo in naslov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na hotelski obrazec.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</w:p>
        </w:tc>
      </w:tr>
    </w:tbl>
    <w:p w:rsidR="00906684" w:rsidRDefault="00906684" w:rsidP="00906684"/>
    <w:p w:rsidR="00906684" w:rsidRDefault="00906684" w:rsidP="00906684"/>
    <w:p w:rsidR="00906684" w:rsidRPr="00624103" w:rsidRDefault="004959BC" w:rsidP="0090668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FRANCOŠČINA</w:t>
      </w:r>
    </w:p>
    <w:p w:rsidR="00906684" w:rsidRPr="003631E2" w:rsidRDefault="00906684" w:rsidP="00906684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3631E2">
        <w:rPr>
          <w:sz w:val="20"/>
          <w:szCs w:val="20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961"/>
      </w:tblGrid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RAZUMEVANJE</w:t>
            </w:r>
          </w:p>
        </w:tc>
        <w:tc>
          <w:tcPr>
            <w:tcW w:w="2127" w:type="dxa"/>
          </w:tcPr>
          <w:p w:rsidR="00906684" w:rsidRPr="00624103" w:rsidRDefault="00906684" w:rsidP="0023297B">
            <w:r w:rsidRPr="00624103">
              <w:t>Slušno razumevanje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Razumem besedne zveze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pogosto besedišče, ki se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nanašajo na najbolj temeljne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stvari (na primer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najosnovnejši osebni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družinski podatki,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nakupovanje, neposredno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življenjsko okolje, zaposlitev).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Lahko ujamem glavno misel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kratkih, jasno oblikovanih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sporočil in obvestil.</w:t>
            </w:r>
          </w:p>
          <w:p w:rsidR="00906684" w:rsidRPr="00BF0BA4" w:rsidRDefault="00906684" w:rsidP="0023297B"/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r w:rsidRPr="00624103">
              <w:t>Bralno razumevanje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Lahko berem zelo kratka,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preprosta, vsakdanja besedila,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kot so oglasi, prospekti,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jedilniki in urniki. V njih znam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poiskati natančno določen,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predvidljiv podatek.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Razumem kratka in preprosta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osebna pisma.</w:t>
            </w:r>
          </w:p>
          <w:p w:rsidR="00906684" w:rsidRPr="00BF0BA4" w:rsidRDefault="00906684" w:rsidP="0023297B"/>
        </w:tc>
      </w:tr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GOVORJENJE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Govorno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sporazumevanje</w:t>
            </w:r>
          </w:p>
          <w:p w:rsidR="00906684" w:rsidRPr="00624103" w:rsidRDefault="00906684" w:rsidP="0023297B"/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Lahko se sporazumevam v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preprostih situacijah, kadar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gre za neposredno izmenjavo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informacij o splošnih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vsakodnevnih stvareh.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Znajdem se v krajših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družabnih pogovorih, čeprav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 navadi ne razumem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dovolj, da bi se lahko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samostojno pogovarjal.</w:t>
            </w:r>
          </w:p>
          <w:p w:rsidR="00906684" w:rsidRPr="00BF0BA4" w:rsidRDefault="00906684" w:rsidP="0023297B"/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Govorno sporočanje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Uporabiti znam vrsto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besednih zvez in stavkov, s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katerimi lahko na preprost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način opišem svojo družino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druge ljudi, življenjske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razmere ali svojo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izobraževalno pot, svoje šolanje.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</w:tcPr>
          <w:p w:rsidR="00906684" w:rsidRPr="00624103" w:rsidRDefault="00906684" w:rsidP="0023297B">
            <w:r w:rsidRPr="00624103">
              <w:t>PISANJE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Pisno sporočanje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Sestavljati znam kratka,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preprosta obvestila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sporočila, ki se nanašajo na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trenutne potrebe. Pisati znam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zelo preprosta osebna pisma,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 primer se komu za kaj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zahvaliti.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</w:p>
        </w:tc>
      </w:tr>
    </w:tbl>
    <w:p w:rsidR="00906684" w:rsidRPr="00624103" w:rsidRDefault="004959BC" w:rsidP="00906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FRANCOŠČINA</w:t>
      </w:r>
    </w:p>
    <w:p w:rsidR="00906684" w:rsidRPr="00BF0BA4" w:rsidRDefault="00906684" w:rsidP="00906684">
      <w:pPr>
        <w:pStyle w:val="Odstavekseznama"/>
        <w:numPr>
          <w:ilvl w:val="0"/>
          <w:numId w:val="1"/>
        </w:numPr>
        <w:spacing w:after="0"/>
        <w:rPr>
          <w:sz w:val="20"/>
          <w:szCs w:val="20"/>
        </w:rPr>
      </w:pPr>
      <w:r w:rsidRPr="00BF0BA4">
        <w:rPr>
          <w:sz w:val="20"/>
          <w:szCs w:val="20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961"/>
      </w:tblGrid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RAZUMEVANJE</w:t>
            </w:r>
          </w:p>
        </w:tc>
        <w:tc>
          <w:tcPr>
            <w:tcW w:w="2127" w:type="dxa"/>
          </w:tcPr>
          <w:p w:rsidR="00906684" w:rsidRPr="00624103" w:rsidRDefault="00906684" w:rsidP="0023297B">
            <w:r w:rsidRPr="00624103">
              <w:t>Slušno razumevanje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Pri razločnem govorjenju v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standardnem jeziku razumem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glavne točke, kadar gre za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znane stvari, s katerimi se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redno srečujem na delu, v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šoli, prostem času itn. Če je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govorjenje razmeroma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počasno in razločno,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razumem tudi glavne misli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mnogih radijskih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televizijskih oddaj, ki se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ukvarjajo s sodobnimi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problemi in temami, ki me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osebno ali poklicno zanimajo.</w:t>
            </w:r>
          </w:p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r w:rsidRPr="00624103">
              <w:t>Bralno razumevanje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Razumem besedila, katerih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jezik je pretežno vsakdanji ali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povezan z mojim delom.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Razumem opise dogodkov,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občutij in želja v osebnih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pismih.</w:t>
            </w:r>
          </w:p>
        </w:tc>
      </w:tr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GOVORJENJE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Govorno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sporazumevanje</w:t>
            </w:r>
          </w:p>
          <w:p w:rsidR="00906684" w:rsidRPr="00624103" w:rsidRDefault="00906684" w:rsidP="0023297B"/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Znajdem se v večini situacij,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ki se pogosto pojavljajo na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potovanju po območju, kjer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se ta jezik govori. Lahko se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tudi nepripravljen vključim v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pogovor, povezan s splošnimi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temami, temami, ki me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osebno zanimajo, ali takimi,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ki zadevajo vsakdanje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življenje (na primer družino,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hobije, delo, potovanja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aktualne dogodke).</w:t>
            </w:r>
          </w:p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Govorno sporočanje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Povezovati znam preproste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stavke, s katerimi lahko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opišem svoje izkušnje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dogodke, sanje, želje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ambicije. Na kratko znam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razložiti svoje poglede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načrte. Lahko pripovedujem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zgodbo ali obnovim vsebino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knjige oziroma filma in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opišem svoje odzive.</w:t>
            </w:r>
          </w:p>
        </w:tc>
      </w:tr>
      <w:tr w:rsidR="00906684" w:rsidRPr="00624103" w:rsidTr="0023297B">
        <w:tc>
          <w:tcPr>
            <w:tcW w:w="1809" w:type="dxa"/>
          </w:tcPr>
          <w:p w:rsidR="00906684" w:rsidRPr="00624103" w:rsidRDefault="00906684" w:rsidP="0023297B">
            <w:r w:rsidRPr="00624103">
              <w:t>PISANJE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Pisno sporočanje</w:t>
            </w:r>
          </w:p>
        </w:tc>
        <w:tc>
          <w:tcPr>
            <w:tcW w:w="4961" w:type="dxa"/>
          </w:tcPr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Pisati znam preprosta,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sklenjena besedila v zvezi s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splošnimi temami ali temami s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področja osebnega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zanimanja. Pisati znam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osebna pisma in v njih opisati</w:t>
            </w:r>
          </w:p>
          <w:p w:rsidR="00906684" w:rsidRPr="00BF0BA4" w:rsidRDefault="00906684" w:rsidP="0023297B">
            <w:pPr>
              <w:rPr>
                <w:rFonts w:eastAsia="Times New Roman" w:cs="Times New Roman"/>
              </w:rPr>
            </w:pPr>
            <w:r w:rsidRPr="00BF0BA4">
              <w:rPr>
                <w:rFonts w:eastAsia="Times New Roman" w:cs="Times New Roman"/>
              </w:rPr>
              <w:t>izkušnje in vtise.</w:t>
            </w:r>
          </w:p>
        </w:tc>
      </w:tr>
    </w:tbl>
    <w:p w:rsidR="00906684" w:rsidRPr="00624103" w:rsidRDefault="004959BC" w:rsidP="00906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FRANCOŠČINA</w:t>
      </w:r>
    </w:p>
    <w:p w:rsidR="00906684" w:rsidRPr="00BF0BA4" w:rsidRDefault="00906684" w:rsidP="00906684">
      <w:pPr>
        <w:pStyle w:val="Odstavekseznama"/>
        <w:numPr>
          <w:ilvl w:val="0"/>
          <w:numId w:val="1"/>
        </w:numPr>
        <w:spacing w:after="0"/>
        <w:rPr>
          <w:sz w:val="20"/>
          <w:szCs w:val="20"/>
        </w:rPr>
      </w:pPr>
      <w:r w:rsidRPr="00BF0BA4">
        <w:rPr>
          <w:sz w:val="20"/>
          <w:szCs w:val="20"/>
        </w:rPr>
        <w:t>LETNIK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4961"/>
      </w:tblGrid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RAZUMEVANJE</w:t>
            </w:r>
          </w:p>
        </w:tc>
        <w:tc>
          <w:tcPr>
            <w:tcW w:w="2127" w:type="dxa"/>
          </w:tcPr>
          <w:p w:rsidR="00906684" w:rsidRPr="00624103" w:rsidRDefault="00906684" w:rsidP="0023297B">
            <w:r w:rsidRPr="00624103">
              <w:t>Slušno razumevanje</w:t>
            </w:r>
          </w:p>
        </w:tc>
        <w:tc>
          <w:tcPr>
            <w:tcW w:w="4961" w:type="dxa"/>
          </w:tcPr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Razumem daljše govorjenje in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predavanja in lahko sledim celo bolj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zahtevnim pogovorom, pod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pogojem, da je tema dovolj splošna.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Razumem večino televizijskih poročil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in oddaj o aktualnih zadevah.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Razumem večino filmov v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standardnem jeziku.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r w:rsidRPr="00624103">
              <w:t>Bralno razumevanje</w:t>
            </w:r>
          </w:p>
        </w:tc>
        <w:tc>
          <w:tcPr>
            <w:tcW w:w="4961" w:type="dxa"/>
          </w:tcPr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Berem in razumem članke in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poročila, v katerih pisci zastopajo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določena stališča ali poglede.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Razumem sodobno književno prozo.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  <w:vMerge w:val="restart"/>
          </w:tcPr>
          <w:p w:rsidR="00906684" w:rsidRPr="00624103" w:rsidRDefault="00906684" w:rsidP="0023297B">
            <w:r w:rsidRPr="00624103">
              <w:t>GOVORJENJE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 xml:space="preserve">Govorno </w:t>
            </w:r>
          </w:p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sporazumevanje</w:t>
            </w:r>
          </w:p>
          <w:p w:rsidR="00906684" w:rsidRPr="00624103" w:rsidRDefault="00906684" w:rsidP="0023297B"/>
        </w:tc>
        <w:tc>
          <w:tcPr>
            <w:tcW w:w="4961" w:type="dxa"/>
          </w:tcPr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Lahko se izražam precej tekoče in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spontano, tako da se brez večjih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težav sporazumevam z domačimi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govorci. Lahko se vključim v razprave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o splošnih temah in z utemeljitvami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zagovarjam svoje stališče.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  <w:vMerge/>
          </w:tcPr>
          <w:p w:rsidR="00906684" w:rsidRPr="00624103" w:rsidRDefault="00906684" w:rsidP="0023297B"/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Govorno sporočanje</w:t>
            </w:r>
          </w:p>
        </w:tc>
        <w:tc>
          <w:tcPr>
            <w:tcW w:w="4961" w:type="dxa"/>
          </w:tcPr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Jasno in natančno znam opisati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mnogo stvari s področij, ki me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zanimajo. Razložiti znam svoj pogled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na določen problem in podati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prednosti in pomanjkljivosti različnih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možnosti.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</w:tc>
      </w:tr>
      <w:tr w:rsidR="00906684" w:rsidRPr="00624103" w:rsidTr="0023297B">
        <w:tc>
          <w:tcPr>
            <w:tcW w:w="1809" w:type="dxa"/>
          </w:tcPr>
          <w:p w:rsidR="00906684" w:rsidRPr="00624103" w:rsidRDefault="00906684" w:rsidP="0023297B">
            <w:r w:rsidRPr="00624103">
              <w:t>PISANJE</w:t>
            </w:r>
          </w:p>
        </w:tc>
        <w:tc>
          <w:tcPr>
            <w:tcW w:w="2127" w:type="dxa"/>
          </w:tcPr>
          <w:p w:rsidR="00906684" w:rsidRPr="00624103" w:rsidRDefault="00906684" w:rsidP="0023297B">
            <w:pPr>
              <w:rPr>
                <w:rFonts w:eastAsia="Times New Roman" w:cs="Times New Roman"/>
              </w:rPr>
            </w:pPr>
            <w:r w:rsidRPr="00624103">
              <w:rPr>
                <w:rFonts w:eastAsia="Times New Roman" w:cs="Times New Roman"/>
              </w:rPr>
              <w:t>Pisno sporočanje</w:t>
            </w:r>
          </w:p>
        </w:tc>
        <w:tc>
          <w:tcPr>
            <w:tcW w:w="4961" w:type="dxa"/>
          </w:tcPr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Pisati znam jasna in natančna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besedila v zvezi s številnimi temami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in vprašanji, ki me zanimajo. Pisati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znam eseje ali poročila, v katerih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moram podati informacije ali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zagovarjati oziroma zavračati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določena stališča. Pisati znam pisma,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v katerih moram poudariti pomen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  <w:r w:rsidRPr="00B568D4">
              <w:rPr>
                <w:rFonts w:eastAsia="Times New Roman" w:cs="Times New Roman"/>
              </w:rPr>
              <w:t>določenih dogodkov in izkušenj.</w:t>
            </w:r>
          </w:p>
          <w:p w:rsidR="00906684" w:rsidRPr="00B568D4" w:rsidRDefault="00906684" w:rsidP="0023297B">
            <w:pPr>
              <w:rPr>
                <w:rFonts w:eastAsia="Times New Roman" w:cs="Times New Roman"/>
              </w:rPr>
            </w:pPr>
          </w:p>
        </w:tc>
      </w:tr>
    </w:tbl>
    <w:p w:rsidR="00906684" w:rsidRPr="00624103" w:rsidRDefault="00906684" w:rsidP="00906684"/>
    <w:p w:rsidR="00906684" w:rsidRDefault="00906684" w:rsidP="00906684"/>
    <w:p w:rsidR="00906684" w:rsidRPr="00624103" w:rsidRDefault="00906684" w:rsidP="00906684"/>
    <w:p w:rsidR="00E23EAA" w:rsidRDefault="00E23EAA"/>
    <w:sectPr w:rsidR="00E23EAA" w:rsidSect="00E2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3285C"/>
    <w:multiLevelType w:val="hybridMultilevel"/>
    <w:tmpl w:val="39BC53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84"/>
    <w:rsid w:val="004959BC"/>
    <w:rsid w:val="008D2945"/>
    <w:rsid w:val="00906684"/>
    <w:rsid w:val="00B63D9E"/>
    <w:rsid w:val="00B93D21"/>
    <w:rsid w:val="00E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6684"/>
    <w:pPr>
      <w:ind w:left="720"/>
      <w:contextualSpacing/>
    </w:pPr>
  </w:style>
  <w:style w:type="table" w:styleId="Tabelamrea">
    <w:name w:val="Table Grid"/>
    <w:basedOn w:val="Navadnatabela"/>
    <w:uiPriority w:val="59"/>
    <w:rsid w:val="0090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6684"/>
    <w:pPr>
      <w:ind w:left="720"/>
      <w:contextualSpacing/>
    </w:pPr>
  </w:style>
  <w:style w:type="table" w:styleId="Tabelamrea">
    <w:name w:val="Table Grid"/>
    <w:basedOn w:val="Navadnatabela"/>
    <w:uiPriority w:val="59"/>
    <w:rsid w:val="0090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1</dc:creator>
  <cp:lastModifiedBy>Petra Vign</cp:lastModifiedBy>
  <cp:revision>2</cp:revision>
  <dcterms:created xsi:type="dcterms:W3CDTF">2013-11-01T22:08:00Z</dcterms:created>
  <dcterms:modified xsi:type="dcterms:W3CDTF">2013-11-01T22:08:00Z</dcterms:modified>
</cp:coreProperties>
</file>