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1E" w:rsidRPr="00CE6189" w:rsidRDefault="007F6E1E" w:rsidP="00CD616D">
      <w:pPr>
        <w:spacing w:after="0" w:line="240" w:lineRule="auto"/>
        <w:rPr>
          <w:sz w:val="28"/>
        </w:rPr>
      </w:pPr>
      <w:bookmarkStart w:id="0" w:name="_GoBack"/>
      <w:bookmarkEnd w:id="0"/>
      <w:r w:rsidRPr="00CE6189">
        <w:rPr>
          <w:sz w:val="28"/>
        </w:rPr>
        <w:t xml:space="preserve">MINIMALNI STANDARDI ZNANJA </w:t>
      </w:r>
    </w:p>
    <w:p w:rsidR="00CE6189" w:rsidRPr="00CE6189" w:rsidRDefault="00CE6189" w:rsidP="00CD616D">
      <w:pPr>
        <w:spacing w:after="0" w:line="240" w:lineRule="auto"/>
        <w:rPr>
          <w:sz w:val="28"/>
        </w:rPr>
      </w:pPr>
    </w:p>
    <w:p w:rsidR="00CD616D" w:rsidRPr="00CE6189" w:rsidRDefault="00CD616D" w:rsidP="00CD616D">
      <w:pPr>
        <w:spacing w:after="0" w:line="240" w:lineRule="auto"/>
        <w:rPr>
          <w:sz w:val="28"/>
        </w:rPr>
      </w:pPr>
      <w:r w:rsidRPr="00CE6189">
        <w:rPr>
          <w:sz w:val="28"/>
        </w:rPr>
        <w:t>predmet: ZGODOVINA</w:t>
      </w:r>
    </w:p>
    <w:p w:rsidR="00CE6189" w:rsidRPr="00CE6189" w:rsidRDefault="00CE6189" w:rsidP="00CD616D">
      <w:pPr>
        <w:spacing w:after="0" w:line="240" w:lineRule="auto"/>
        <w:rPr>
          <w:sz w:val="28"/>
        </w:rPr>
      </w:pPr>
    </w:p>
    <w:p w:rsidR="00CD616D" w:rsidRDefault="00CD616D" w:rsidP="00CD616D">
      <w:pPr>
        <w:spacing w:after="0" w:line="240" w:lineRule="auto"/>
        <w:rPr>
          <w:sz w:val="28"/>
        </w:rPr>
      </w:pPr>
      <w:r w:rsidRPr="00CE6189">
        <w:rPr>
          <w:sz w:val="28"/>
        </w:rPr>
        <w:t xml:space="preserve">program: </w:t>
      </w:r>
      <w:r w:rsidR="006E0D4F">
        <w:rPr>
          <w:sz w:val="28"/>
        </w:rPr>
        <w:t xml:space="preserve">UMETNIŠKA </w:t>
      </w:r>
      <w:r w:rsidRPr="00CE6189">
        <w:rPr>
          <w:sz w:val="28"/>
        </w:rPr>
        <w:t>GIMNAZIJA</w:t>
      </w:r>
    </w:p>
    <w:p w:rsidR="00CE6189" w:rsidRPr="00CE6189" w:rsidRDefault="00CE6189" w:rsidP="00CD616D">
      <w:pPr>
        <w:spacing w:after="0" w:line="240" w:lineRule="auto"/>
        <w:rPr>
          <w:sz w:val="28"/>
        </w:rPr>
      </w:pPr>
    </w:p>
    <w:p w:rsidR="00CD616D" w:rsidRPr="00CE6189" w:rsidRDefault="00CD616D" w:rsidP="00CD616D">
      <w:pPr>
        <w:spacing w:after="0" w:line="240" w:lineRule="auto"/>
        <w:rPr>
          <w:b/>
          <w:sz w:val="36"/>
        </w:rPr>
      </w:pPr>
    </w:p>
    <w:tbl>
      <w:tblPr>
        <w:tblStyle w:val="Tabelamrea"/>
        <w:tblW w:w="0" w:type="auto"/>
        <w:tblInd w:w="108" w:type="dxa"/>
        <w:tblLook w:val="04A0" w:firstRow="1" w:lastRow="0" w:firstColumn="1" w:lastColumn="0" w:noHBand="0" w:noVBand="1"/>
      </w:tblPr>
      <w:tblGrid>
        <w:gridCol w:w="9180"/>
      </w:tblGrid>
      <w:tr w:rsidR="00CD616D" w:rsidRPr="00CE6189" w:rsidTr="006E0D4F">
        <w:tc>
          <w:tcPr>
            <w:tcW w:w="9180" w:type="dxa"/>
          </w:tcPr>
          <w:p w:rsidR="00CD616D" w:rsidRPr="00CE6189" w:rsidRDefault="00CD616D" w:rsidP="006E0D4F">
            <w:pPr>
              <w:pStyle w:val="Odstavekseznama"/>
              <w:numPr>
                <w:ilvl w:val="0"/>
                <w:numId w:val="2"/>
              </w:numPr>
              <w:jc w:val="center"/>
              <w:rPr>
                <w:b/>
                <w:sz w:val="28"/>
              </w:rPr>
            </w:pPr>
            <w:r w:rsidRPr="00CE6189">
              <w:rPr>
                <w:b/>
                <w:sz w:val="28"/>
              </w:rPr>
              <w:t>LETNIK</w:t>
            </w:r>
          </w:p>
        </w:tc>
      </w:tr>
    </w:tbl>
    <w:p w:rsidR="000E05CE" w:rsidRPr="00CD616D" w:rsidRDefault="000E05CE" w:rsidP="00CD616D">
      <w:pPr>
        <w:spacing w:after="0" w:line="240" w:lineRule="auto"/>
      </w:pPr>
    </w:p>
    <w:p w:rsidR="00CD616D" w:rsidRPr="00CD616D" w:rsidRDefault="00CD616D" w:rsidP="00CD616D">
      <w:pPr>
        <w:spacing w:after="0" w:line="240" w:lineRule="auto"/>
      </w:pPr>
    </w:p>
    <w:p w:rsidR="000E05CE" w:rsidRPr="000E640C" w:rsidRDefault="000E05CE" w:rsidP="00CD616D">
      <w:pPr>
        <w:spacing w:after="0" w:line="240" w:lineRule="auto"/>
        <w:rPr>
          <w:b/>
          <w:color w:val="0070C0"/>
        </w:rPr>
      </w:pPr>
      <w:r w:rsidRPr="000E640C">
        <w:rPr>
          <w:b/>
          <w:color w:val="0070C0"/>
        </w:rPr>
        <w:t>1. Obvezna širša tema</w:t>
      </w:r>
      <w:r w:rsidR="009A7372" w:rsidRPr="000E640C">
        <w:rPr>
          <w:b/>
          <w:color w:val="0070C0"/>
        </w:rPr>
        <w:t>:</w:t>
      </w:r>
      <w:r w:rsidRPr="000E640C">
        <w:rPr>
          <w:b/>
          <w:color w:val="0070C0"/>
        </w:rPr>
        <w:t xml:space="preserve"> Zakaj je pomembna zgodovina?</w:t>
      </w:r>
    </w:p>
    <w:p w:rsidR="003A4EB9" w:rsidRPr="00CD616D" w:rsidRDefault="003A4EB9" w:rsidP="00CD616D">
      <w:pPr>
        <w:spacing w:after="0" w:line="240" w:lineRule="auto"/>
      </w:pPr>
    </w:p>
    <w:p w:rsidR="000E05CE" w:rsidRPr="00CD616D" w:rsidRDefault="000E05CE" w:rsidP="00CD616D">
      <w:pPr>
        <w:spacing w:after="0" w:line="240" w:lineRule="auto"/>
      </w:pPr>
      <w:r w:rsidRPr="00CD616D">
        <w:t>Dijak:</w:t>
      </w:r>
    </w:p>
    <w:p w:rsidR="000E05CE" w:rsidRPr="00CD616D" w:rsidRDefault="009A7372" w:rsidP="00CD616D">
      <w:pPr>
        <w:spacing w:after="0" w:line="240" w:lineRule="auto"/>
      </w:pPr>
      <w:r w:rsidRPr="00CD616D">
        <w:t>-</w:t>
      </w:r>
      <w:r w:rsidR="000E05CE" w:rsidRPr="00CD616D">
        <w:t xml:space="preserve">opiše predmet </w:t>
      </w:r>
      <w:r w:rsidRPr="00CD616D">
        <w:t>preučevanja</w:t>
      </w:r>
      <w:r w:rsidR="000E05CE" w:rsidRPr="00CD616D">
        <w:t xml:space="preserve"> zgodovine;</w:t>
      </w:r>
    </w:p>
    <w:p w:rsidR="000E05CE" w:rsidRPr="00CD616D" w:rsidRDefault="000E05CE" w:rsidP="00CD616D">
      <w:pPr>
        <w:spacing w:after="0" w:line="240" w:lineRule="auto"/>
      </w:pPr>
      <w:r w:rsidRPr="00CD616D">
        <w:t>- našteje vrste zgod</w:t>
      </w:r>
      <w:r w:rsidR="009A7372" w:rsidRPr="00CD616D">
        <w:t>ovinskih virov in navede primere</w:t>
      </w:r>
      <w:r w:rsidRPr="00CD616D">
        <w:t>;</w:t>
      </w:r>
    </w:p>
    <w:p w:rsidR="000E05CE" w:rsidRPr="00CD616D" w:rsidRDefault="009A7372" w:rsidP="00CD616D">
      <w:pPr>
        <w:spacing w:after="0" w:line="240" w:lineRule="auto"/>
      </w:pPr>
      <w:r w:rsidRPr="00CD616D">
        <w:t>- v časovnem</w:t>
      </w:r>
      <w:r w:rsidR="000E05CE" w:rsidRPr="00CD616D">
        <w:t xml:space="preserve"> zaporedju našteje </w:t>
      </w:r>
      <w:r w:rsidRPr="00CD616D">
        <w:t>večja</w:t>
      </w:r>
      <w:r w:rsidR="000E05CE" w:rsidRPr="00CD616D">
        <w:t xml:space="preserve"> zgodovinska obdobja in mejnike med njimi;</w:t>
      </w:r>
    </w:p>
    <w:p w:rsidR="009A7372" w:rsidRPr="00CD616D" w:rsidRDefault="009A7372" w:rsidP="00CD616D">
      <w:pPr>
        <w:spacing w:after="0" w:line="240" w:lineRule="auto"/>
      </w:pPr>
      <w:r w:rsidRPr="00CD616D">
        <w:t>-zna letnice uvrstiti v ustrezno stoletje in desetletje;</w:t>
      </w:r>
    </w:p>
    <w:p w:rsidR="000E05CE" w:rsidRPr="00CD616D" w:rsidRDefault="000E05CE" w:rsidP="00CD616D">
      <w:pPr>
        <w:spacing w:after="0" w:line="240" w:lineRule="auto"/>
      </w:pPr>
      <w:r w:rsidRPr="00CD616D">
        <w:t xml:space="preserve">- opiše glavne elemente zgodovinske karte (legenda, simboli, pojasnila simbolov, </w:t>
      </w:r>
      <w:r w:rsidR="009A7372" w:rsidRPr="00CD616D">
        <w:t>različne</w:t>
      </w:r>
    </w:p>
    <w:p w:rsidR="000E05CE" w:rsidRPr="00CD616D" w:rsidRDefault="000E05CE" w:rsidP="00CD616D">
      <w:pPr>
        <w:spacing w:after="0" w:line="240" w:lineRule="auto"/>
      </w:pPr>
      <w:r w:rsidRPr="00CD616D">
        <w:t>barve …);</w:t>
      </w:r>
    </w:p>
    <w:p w:rsidR="000E05CE" w:rsidRPr="00CD616D" w:rsidRDefault="000E05CE" w:rsidP="00CD616D">
      <w:pPr>
        <w:spacing w:after="0" w:line="240" w:lineRule="auto"/>
      </w:pPr>
      <w:r w:rsidRPr="00CD616D">
        <w:t>- s konkretnim primerom ponazori pomen znanja zgodovine za današ</w:t>
      </w:r>
      <w:r w:rsidR="009A7372" w:rsidRPr="00CD616D">
        <w:t>nji čas;</w:t>
      </w:r>
    </w:p>
    <w:p w:rsidR="000E05CE" w:rsidRPr="00CD616D" w:rsidRDefault="000E05CE" w:rsidP="00CD616D">
      <w:pPr>
        <w:spacing w:after="0" w:line="240" w:lineRule="auto"/>
      </w:pPr>
      <w:r w:rsidRPr="00CD616D">
        <w:t xml:space="preserve">- samostojno </w:t>
      </w:r>
      <w:r w:rsidR="009A7372" w:rsidRPr="00CD616D">
        <w:t>poišče</w:t>
      </w:r>
      <w:r w:rsidRPr="00CD616D">
        <w:t xml:space="preserve"> podatke o izbranem zgodovinskem dogodku, pojavu, procesu v </w:t>
      </w:r>
      <w:r w:rsidR="009A7372" w:rsidRPr="00CD616D">
        <w:t>različnih</w:t>
      </w:r>
    </w:p>
    <w:p w:rsidR="000E05CE" w:rsidRPr="00CD616D" w:rsidRDefault="009A7372" w:rsidP="00CD616D">
      <w:pPr>
        <w:spacing w:after="0" w:line="240" w:lineRule="auto"/>
      </w:pPr>
      <w:r w:rsidRPr="00CD616D">
        <w:t>medijih in/ali ustanovah in v literaturi</w:t>
      </w:r>
    </w:p>
    <w:p w:rsidR="000E05CE" w:rsidRPr="00CD616D" w:rsidRDefault="000E05CE" w:rsidP="00CD616D">
      <w:pPr>
        <w:spacing w:after="0" w:line="240" w:lineRule="auto"/>
      </w:pPr>
      <w:r w:rsidRPr="00CD616D">
        <w:t>- podatke ustrezno navaja</w:t>
      </w:r>
      <w:r w:rsidR="009A7372" w:rsidRPr="00CD616D">
        <w:t>.</w:t>
      </w:r>
    </w:p>
    <w:p w:rsidR="009A7372" w:rsidRPr="00CD616D" w:rsidRDefault="009A7372" w:rsidP="00CD616D">
      <w:pPr>
        <w:spacing w:after="0" w:line="240" w:lineRule="auto"/>
      </w:pPr>
    </w:p>
    <w:p w:rsidR="003A4EB9" w:rsidRPr="00CD616D" w:rsidRDefault="003A4EB9" w:rsidP="00CD616D">
      <w:pPr>
        <w:spacing w:after="0" w:line="240" w:lineRule="auto"/>
      </w:pPr>
    </w:p>
    <w:p w:rsidR="000E05CE" w:rsidRPr="000E640C" w:rsidRDefault="000E05CE" w:rsidP="00CD616D">
      <w:pPr>
        <w:spacing w:after="0" w:line="240" w:lineRule="auto"/>
        <w:rPr>
          <w:b/>
          <w:color w:val="0070C0"/>
        </w:rPr>
      </w:pPr>
      <w:r w:rsidRPr="000E640C">
        <w:rPr>
          <w:b/>
          <w:color w:val="0070C0"/>
        </w:rPr>
        <w:t>2. Obvezna širša tema</w:t>
      </w:r>
      <w:r w:rsidR="009A7372" w:rsidRPr="000E640C">
        <w:rPr>
          <w:b/>
          <w:color w:val="0070C0"/>
        </w:rPr>
        <w:t>:</w:t>
      </w:r>
      <w:r w:rsidRPr="000E640C">
        <w:rPr>
          <w:b/>
          <w:color w:val="0070C0"/>
        </w:rPr>
        <w:t xml:space="preserve"> Od mestnih drž</w:t>
      </w:r>
      <w:r w:rsidR="009A7372" w:rsidRPr="000E640C">
        <w:rPr>
          <w:b/>
          <w:color w:val="0070C0"/>
        </w:rPr>
        <w:t>av do prvih imperijev</w:t>
      </w:r>
      <w:r w:rsidR="000E640C" w:rsidRPr="000E640C">
        <w:rPr>
          <w:b/>
          <w:color w:val="0070C0"/>
        </w:rPr>
        <w:t>,</w:t>
      </w:r>
      <w:r w:rsidR="009A7372" w:rsidRPr="000E640C">
        <w:rPr>
          <w:b/>
          <w:color w:val="0070C0"/>
        </w:rPr>
        <w:t xml:space="preserve"> Človekovi</w:t>
      </w:r>
      <w:r w:rsidRPr="000E640C">
        <w:rPr>
          <w:b/>
          <w:color w:val="0070C0"/>
        </w:rPr>
        <w:t xml:space="preserve"> </w:t>
      </w:r>
      <w:r w:rsidR="009A7372" w:rsidRPr="000E640C">
        <w:rPr>
          <w:b/>
          <w:color w:val="0070C0"/>
        </w:rPr>
        <w:t>začetki</w:t>
      </w:r>
      <w:r w:rsidRPr="000E640C">
        <w:rPr>
          <w:b/>
          <w:color w:val="0070C0"/>
        </w:rPr>
        <w:t>, Prve</w:t>
      </w:r>
      <w:r w:rsidR="009A7372" w:rsidRPr="000E640C">
        <w:rPr>
          <w:b/>
          <w:color w:val="0070C0"/>
        </w:rPr>
        <w:t xml:space="preserve"> visoke kulture</w:t>
      </w:r>
      <w:r w:rsidR="000E640C">
        <w:rPr>
          <w:b/>
          <w:color w:val="0070C0"/>
        </w:rPr>
        <w:t>.</w:t>
      </w:r>
    </w:p>
    <w:p w:rsidR="003A4EB9" w:rsidRPr="00CD616D" w:rsidRDefault="003A4EB9" w:rsidP="00CD616D">
      <w:pPr>
        <w:spacing w:after="0" w:line="240" w:lineRule="auto"/>
      </w:pPr>
    </w:p>
    <w:p w:rsidR="006D25CB" w:rsidRPr="00CD616D" w:rsidRDefault="006D25CB" w:rsidP="00CD616D">
      <w:pPr>
        <w:spacing w:after="0" w:line="240" w:lineRule="auto"/>
      </w:pPr>
      <w:r w:rsidRPr="00CD616D">
        <w:t>Dijak:</w:t>
      </w:r>
    </w:p>
    <w:p w:rsidR="000E05CE" w:rsidRPr="00CD616D" w:rsidRDefault="000E05CE" w:rsidP="00CD616D">
      <w:pPr>
        <w:spacing w:after="0" w:line="240" w:lineRule="auto"/>
      </w:pPr>
      <w:r w:rsidRPr="00CD616D">
        <w:t>- opiš</w:t>
      </w:r>
      <w:r w:rsidR="009A7372" w:rsidRPr="00CD616D">
        <w:t>e faze razvoja človeka</w:t>
      </w:r>
      <w:r w:rsidRPr="00CD616D">
        <w:t>;</w:t>
      </w:r>
    </w:p>
    <w:p w:rsidR="000E05CE" w:rsidRPr="00CD616D" w:rsidRDefault="000E05CE" w:rsidP="00CD616D">
      <w:pPr>
        <w:spacing w:after="0" w:line="240" w:lineRule="auto"/>
      </w:pPr>
      <w:r w:rsidRPr="00CD616D">
        <w:t>- opredeli pojem neolitska revolucija;</w:t>
      </w:r>
    </w:p>
    <w:p w:rsidR="000E05CE" w:rsidRPr="00CD616D" w:rsidRDefault="000E05CE" w:rsidP="00CD616D">
      <w:pPr>
        <w:spacing w:after="0" w:line="240" w:lineRule="auto"/>
      </w:pPr>
      <w:r w:rsidRPr="00CD616D">
        <w:t xml:space="preserve">- našteje prve visoke kulture ter jih prostorsko in </w:t>
      </w:r>
      <w:r w:rsidR="009A7372" w:rsidRPr="00CD616D">
        <w:t>časovno</w:t>
      </w:r>
      <w:r w:rsidRPr="00CD616D">
        <w:t xml:space="preserve"> opredeli;</w:t>
      </w:r>
    </w:p>
    <w:p w:rsidR="000E05CE" w:rsidRPr="00CD616D" w:rsidRDefault="000E05CE" w:rsidP="00CD616D">
      <w:pPr>
        <w:spacing w:after="0" w:line="240" w:lineRule="auto"/>
      </w:pPr>
      <w:r w:rsidRPr="00CD616D">
        <w:t xml:space="preserve">- opiše glavne </w:t>
      </w:r>
      <w:r w:rsidR="009A7372" w:rsidRPr="00CD616D">
        <w:t>značilnosti</w:t>
      </w:r>
      <w:r w:rsidRPr="00CD616D">
        <w:t xml:space="preserve"> namakalnega sistema in druge naravne vire za razvoj </w:t>
      </w:r>
      <w:r w:rsidR="006D25CB" w:rsidRPr="00CD616D">
        <w:t xml:space="preserve">egipčanske </w:t>
      </w:r>
      <w:r w:rsidRPr="00CD616D">
        <w:t>civilizacije;</w:t>
      </w:r>
    </w:p>
    <w:p w:rsidR="000E05CE" w:rsidRPr="00CD616D" w:rsidRDefault="000E05CE" w:rsidP="00CD616D">
      <w:pPr>
        <w:spacing w:after="0" w:line="240" w:lineRule="auto"/>
      </w:pPr>
      <w:r w:rsidRPr="00CD616D">
        <w:t>- na konkretnem primeru Egipta ponazori družbeno organizaci</w:t>
      </w:r>
      <w:r w:rsidR="006D25CB" w:rsidRPr="00CD616D">
        <w:t>jo prvih visokih kultur (koncept</w:t>
      </w:r>
    </w:p>
    <w:p w:rsidR="000E05CE" w:rsidRPr="00CD616D" w:rsidRDefault="000E05CE" w:rsidP="00CD616D">
      <w:pPr>
        <w:spacing w:after="0" w:line="240" w:lineRule="auto"/>
      </w:pPr>
      <w:r w:rsidRPr="00CD616D">
        <w:t>družbene hierarhije);</w:t>
      </w:r>
    </w:p>
    <w:p w:rsidR="000E05CE" w:rsidRPr="00CD616D" w:rsidRDefault="000E05CE" w:rsidP="00CD616D">
      <w:pPr>
        <w:spacing w:after="0" w:line="240" w:lineRule="auto"/>
      </w:pPr>
      <w:r w:rsidRPr="00CD616D">
        <w:t>- na primeru Egipta</w:t>
      </w:r>
      <w:r w:rsidR="009A7372" w:rsidRPr="00CD616D">
        <w:t xml:space="preserve"> in Mezopotamije</w:t>
      </w:r>
      <w:r w:rsidRPr="00CD616D">
        <w:t xml:space="preserve"> opiše vzroke za nastanek državne organizacije in razloži njene glavne</w:t>
      </w:r>
      <w:r w:rsidR="006D25CB" w:rsidRPr="00CD616D">
        <w:t xml:space="preserve"> </w:t>
      </w:r>
      <w:r w:rsidR="009A7372" w:rsidRPr="00CD616D">
        <w:t>značilnosti</w:t>
      </w:r>
      <w:r w:rsidRPr="00CD616D">
        <w:t>;</w:t>
      </w:r>
    </w:p>
    <w:p w:rsidR="006D25CB" w:rsidRPr="00CD616D" w:rsidRDefault="006D25CB" w:rsidP="00CD616D">
      <w:pPr>
        <w:spacing w:after="0" w:line="240" w:lineRule="auto"/>
      </w:pPr>
      <w:r w:rsidRPr="00CD616D">
        <w:t>-pozna pomen kulturne dediščine prvih visokih kultur</w:t>
      </w:r>
      <w:r w:rsidR="000E640C">
        <w:t>.</w:t>
      </w:r>
    </w:p>
    <w:p w:rsidR="006D25CB" w:rsidRPr="00CD616D" w:rsidRDefault="006D25CB" w:rsidP="00CD616D">
      <w:pPr>
        <w:spacing w:after="0" w:line="240" w:lineRule="auto"/>
      </w:pPr>
    </w:p>
    <w:p w:rsidR="003A4EB9" w:rsidRPr="00CD616D" w:rsidRDefault="003A4EB9" w:rsidP="00CD616D">
      <w:pPr>
        <w:spacing w:after="0" w:line="240" w:lineRule="auto"/>
      </w:pPr>
    </w:p>
    <w:p w:rsidR="000E05CE" w:rsidRPr="000E640C" w:rsidRDefault="000E05CE" w:rsidP="00CD616D">
      <w:pPr>
        <w:spacing w:after="0" w:line="240" w:lineRule="auto"/>
        <w:rPr>
          <w:b/>
          <w:color w:val="0070C0"/>
        </w:rPr>
      </w:pPr>
      <w:r w:rsidRPr="000E640C">
        <w:rPr>
          <w:b/>
          <w:color w:val="0070C0"/>
        </w:rPr>
        <w:t>3. Obvezna širša tema</w:t>
      </w:r>
      <w:r w:rsidR="006D25CB" w:rsidRPr="000E640C">
        <w:rPr>
          <w:b/>
          <w:color w:val="0070C0"/>
        </w:rPr>
        <w:t>:</w:t>
      </w:r>
      <w:r w:rsidRPr="000E640C">
        <w:rPr>
          <w:b/>
          <w:color w:val="0070C0"/>
        </w:rPr>
        <w:t xml:space="preserve"> Od mestnih držav do prvih imperijev (Stari Grki)</w:t>
      </w:r>
      <w:r w:rsidR="000E640C">
        <w:rPr>
          <w:b/>
          <w:color w:val="0070C0"/>
        </w:rPr>
        <w:t>.</w:t>
      </w:r>
    </w:p>
    <w:p w:rsidR="003A4EB9" w:rsidRPr="00CD616D" w:rsidRDefault="003A4EB9" w:rsidP="00CD616D">
      <w:pPr>
        <w:spacing w:after="0" w:line="240" w:lineRule="auto"/>
      </w:pPr>
    </w:p>
    <w:p w:rsidR="003A4EB9" w:rsidRPr="00CD616D" w:rsidRDefault="003A4EB9" w:rsidP="00CD616D">
      <w:pPr>
        <w:spacing w:after="0" w:line="240" w:lineRule="auto"/>
      </w:pPr>
      <w:r w:rsidRPr="00CD616D">
        <w:t>Dijak:</w:t>
      </w:r>
    </w:p>
    <w:p w:rsidR="000E05CE" w:rsidRPr="00CD616D" w:rsidRDefault="000E05CE" w:rsidP="00CD616D">
      <w:pPr>
        <w:spacing w:after="0" w:line="240" w:lineRule="auto"/>
      </w:pPr>
      <w:r w:rsidRPr="00CD616D">
        <w:t xml:space="preserve">- na zemljevidu prikaže geografske </w:t>
      </w:r>
      <w:r w:rsidR="006D25CB" w:rsidRPr="00CD616D">
        <w:t xml:space="preserve">značilnosti </w:t>
      </w:r>
      <w:r w:rsidRPr="00CD616D">
        <w:t xml:space="preserve">stare </w:t>
      </w:r>
      <w:r w:rsidR="006D25CB" w:rsidRPr="00CD616D">
        <w:t>Grčije</w:t>
      </w:r>
      <w:r w:rsidRPr="00CD616D">
        <w:t>;</w:t>
      </w:r>
    </w:p>
    <w:p w:rsidR="000E05CE" w:rsidRPr="00CD616D" w:rsidRDefault="000E05CE" w:rsidP="00CD616D">
      <w:pPr>
        <w:spacing w:after="0" w:line="240" w:lineRule="auto"/>
      </w:pPr>
      <w:r w:rsidRPr="00CD616D">
        <w:t xml:space="preserve">- na zemljevidu prikaže posledice selitev grških plemen v </w:t>
      </w:r>
      <w:r w:rsidR="006D25CB" w:rsidRPr="00CD616D">
        <w:t>času male grške kolonizacije</w:t>
      </w:r>
      <w:r w:rsidRPr="00CD616D">
        <w:t>;</w:t>
      </w:r>
    </w:p>
    <w:p w:rsidR="000E05CE" w:rsidRPr="00CD616D" w:rsidRDefault="000E05CE" w:rsidP="00CD616D">
      <w:pPr>
        <w:spacing w:after="0" w:line="240" w:lineRule="auto"/>
      </w:pPr>
      <w:r w:rsidRPr="00CD616D">
        <w:t>- opiše glavne kulturne dosežke kretsko-mikenske civilizacije;</w:t>
      </w:r>
    </w:p>
    <w:p w:rsidR="000E05CE" w:rsidRPr="00CD616D" w:rsidRDefault="000E05CE" w:rsidP="00CD616D">
      <w:pPr>
        <w:spacing w:after="0" w:line="240" w:lineRule="auto"/>
      </w:pPr>
      <w:r w:rsidRPr="00CD616D">
        <w:t xml:space="preserve">- razloži </w:t>
      </w:r>
      <w:r w:rsidR="006D25CB" w:rsidRPr="00CD616D">
        <w:t>značilnosti</w:t>
      </w:r>
      <w:r w:rsidRPr="00CD616D">
        <w:t xml:space="preserve"> grške velike kolonizacije;</w:t>
      </w:r>
    </w:p>
    <w:p w:rsidR="000E05CE" w:rsidRPr="00CD616D" w:rsidRDefault="006D25CB" w:rsidP="00CD616D">
      <w:pPr>
        <w:spacing w:after="0" w:line="240" w:lineRule="auto"/>
      </w:pPr>
      <w:r w:rsidRPr="00CD616D">
        <w:t>- pozna značilnosti temnega obdobja</w:t>
      </w:r>
      <w:r w:rsidR="000E05CE" w:rsidRPr="00CD616D">
        <w:t>;</w:t>
      </w:r>
    </w:p>
    <w:p w:rsidR="006D25CB" w:rsidRPr="00CD616D" w:rsidRDefault="006D25CB" w:rsidP="00CD616D">
      <w:pPr>
        <w:spacing w:after="0" w:line="240" w:lineRule="auto"/>
      </w:pPr>
      <w:r w:rsidRPr="00CD616D">
        <w:t>-pozna pojem polis (nastanek, razlike, oblike vladavine)</w:t>
      </w:r>
    </w:p>
    <w:p w:rsidR="000E05CE" w:rsidRPr="00CD616D" w:rsidRDefault="000E05CE" w:rsidP="00CD616D">
      <w:pPr>
        <w:spacing w:after="0" w:line="240" w:lineRule="auto"/>
      </w:pPr>
      <w:r w:rsidRPr="00CD616D">
        <w:t>- primerja glavne podobnosti in razlike med Atenami in Šparto z vidika gospodarskega,</w:t>
      </w:r>
    </w:p>
    <w:p w:rsidR="000E05CE" w:rsidRPr="00CD616D" w:rsidRDefault="00907284" w:rsidP="00CD616D">
      <w:pPr>
        <w:spacing w:after="0" w:line="240" w:lineRule="auto"/>
      </w:pPr>
      <w:r>
        <w:lastRenderedPageBreak/>
        <w:t xml:space="preserve">   </w:t>
      </w:r>
      <w:r w:rsidR="000E05CE" w:rsidRPr="00CD616D">
        <w:t xml:space="preserve">družbenega in </w:t>
      </w:r>
      <w:r w:rsidR="006D25CB" w:rsidRPr="00CD616D">
        <w:t>političnega</w:t>
      </w:r>
      <w:r w:rsidR="000E05CE" w:rsidRPr="00CD616D">
        <w:t xml:space="preserve"> razvoja;</w:t>
      </w:r>
    </w:p>
    <w:p w:rsidR="000E05CE" w:rsidRPr="00CD616D" w:rsidRDefault="000E05CE" w:rsidP="00CD616D">
      <w:pPr>
        <w:spacing w:after="0" w:line="240" w:lineRule="auto"/>
      </w:pPr>
      <w:r w:rsidRPr="00CD616D">
        <w:t>- našteje glavne reformatorje v Atenah in opiše pomen njihov reform;</w:t>
      </w:r>
    </w:p>
    <w:p w:rsidR="000E05CE" w:rsidRPr="00CD616D" w:rsidRDefault="000E05CE" w:rsidP="00CD616D">
      <w:pPr>
        <w:spacing w:after="0" w:line="240" w:lineRule="auto"/>
      </w:pPr>
      <w:r w:rsidRPr="00CD616D">
        <w:t>- razloži bistvo pojma »zlata doba Aten«;</w:t>
      </w:r>
    </w:p>
    <w:p w:rsidR="000E05CE" w:rsidRPr="00CD616D" w:rsidRDefault="000E05CE" w:rsidP="00CD616D">
      <w:pPr>
        <w:spacing w:after="0" w:line="240" w:lineRule="auto"/>
      </w:pPr>
      <w:r w:rsidRPr="00CD616D">
        <w:t xml:space="preserve">- opiše </w:t>
      </w:r>
      <w:r w:rsidR="006D25CB" w:rsidRPr="00CD616D">
        <w:t>značilnosti</w:t>
      </w:r>
      <w:r w:rsidRPr="00CD616D">
        <w:t xml:space="preserve"> in posledice nasprotij in bojev med Grki samimi in z zunanjimi sovražniki</w:t>
      </w:r>
    </w:p>
    <w:p w:rsidR="000E05CE" w:rsidRPr="00CD616D" w:rsidRDefault="000E05CE" w:rsidP="00CD616D">
      <w:pPr>
        <w:spacing w:after="0" w:line="240" w:lineRule="auto"/>
      </w:pPr>
      <w:r w:rsidRPr="00CD616D">
        <w:t>(Perzijci, Makedonci);</w:t>
      </w:r>
    </w:p>
    <w:p w:rsidR="000E05CE" w:rsidRPr="00CD616D" w:rsidRDefault="000E05CE" w:rsidP="00CD616D">
      <w:pPr>
        <w:spacing w:after="0" w:line="240" w:lineRule="auto"/>
      </w:pPr>
      <w:r w:rsidRPr="00CD616D">
        <w:t>- razloži glavne vzroke za vzpon makedonske države v imperij</w:t>
      </w:r>
      <w:r w:rsidR="006D25CB" w:rsidRPr="00CD616D">
        <w:t xml:space="preserve"> in pozna osvajalne pohode Aleksandra Velikega</w:t>
      </w:r>
      <w:r w:rsidRPr="00CD616D">
        <w:t>;</w:t>
      </w:r>
    </w:p>
    <w:p w:rsidR="00932323" w:rsidRPr="00CD616D" w:rsidRDefault="000E05CE" w:rsidP="00CD616D">
      <w:pPr>
        <w:spacing w:after="0" w:line="240" w:lineRule="auto"/>
      </w:pPr>
      <w:r w:rsidRPr="00CD616D">
        <w:t>- na konkretnem primeru razlož</w:t>
      </w:r>
      <w:r w:rsidR="00932323" w:rsidRPr="00CD616D">
        <w:t>i koncept helenizma.</w:t>
      </w:r>
    </w:p>
    <w:p w:rsidR="003A4EB9" w:rsidRPr="00CD616D" w:rsidRDefault="003A4EB9" w:rsidP="00CD616D">
      <w:pPr>
        <w:spacing w:after="0" w:line="240" w:lineRule="auto"/>
      </w:pPr>
    </w:p>
    <w:p w:rsidR="003A4EB9" w:rsidRPr="00CD616D" w:rsidRDefault="003A4EB9" w:rsidP="00CD616D">
      <w:pPr>
        <w:spacing w:after="0" w:line="240" w:lineRule="auto"/>
      </w:pPr>
    </w:p>
    <w:p w:rsidR="000E05CE" w:rsidRPr="000E640C" w:rsidRDefault="000E05CE" w:rsidP="00CD616D">
      <w:pPr>
        <w:spacing w:after="0" w:line="240" w:lineRule="auto"/>
        <w:rPr>
          <w:b/>
          <w:color w:val="0070C0"/>
        </w:rPr>
      </w:pPr>
      <w:r w:rsidRPr="000E640C">
        <w:rPr>
          <w:b/>
          <w:color w:val="0070C0"/>
        </w:rPr>
        <w:t>4. Obvezna širša tema</w:t>
      </w:r>
      <w:r w:rsidR="000E640C" w:rsidRPr="000E640C">
        <w:rPr>
          <w:b/>
          <w:color w:val="0070C0"/>
        </w:rPr>
        <w:t>:</w:t>
      </w:r>
      <w:r w:rsidRPr="000E640C">
        <w:rPr>
          <w:b/>
          <w:color w:val="0070C0"/>
        </w:rPr>
        <w:t xml:space="preserve"> Od mestnih držav do prvih imperijev (Rimljani)</w:t>
      </w:r>
      <w:r w:rsidR="000E640C">
        <w:rPr>
          <w:b/>
          <w:color w:val="0070C0"/>
        </w:rPr>
        <w:t>.</w:t>
      </w:r>
    </w:p>
    <w:p w:rsidR="003A4EB9" w:rsidRPr="00CD616D" w:rsidRDefault="003A4EB9" w:rsidP="00CD616D">
      <w:pPr>
        <w:spacing w:after="0" w:line="240" w:lineRule="auto"/>
      </w:pPr>
    </w:p>
    <w:p w:rsidR="00932323" w:rsidRPr="00CD616D" w:rsidRDefault="00932323" w:rsidP="00CD616D">
      <w:pPr>
        <w:spacing w:after="0" w:line="240" w:lineRule="auto"/>
      </w:pPr>
      <w:r w:rsidRPr="00CD616D">
        <w:t>Dijak:</w:t>
      </w:r>
    </w:p>
    <w:p w:rsidR="000E05CE" w:rsidRPr="00CD616D" w:rsidRDefault="000E05CE" w:rsidP="00CD616D">
      <w:pPr>
        <w:spacing w:after="0" w:line="240" w:lineRule="auto"/>
      </w:pPr>
      <w:r w:rsidRPr="00CD616D">
        <w:t xml:space="preserve">- s </w:t>
      </w:r>
      <w:r w:rsidR="00932323" w:rsidRPr="00CD616D">
        <w:t>pomočjo</w:t>
      </w:r>
      <w:r w:rsidRPr="00CD616D">
        <w:t xml:space="preserve"> zemljevida navede</w:t>
      </w:r>
      <w:r w:rsidR="00932323" w:rsidRPr="00CD616D">
        <w:t xml:space="preserve"> </w:t>
      </w:r>
      <w:r w:rsidRPr="00CD616D">
        <w:t>naselitveno strukturo A</w:t>
      </w:r>
      <w:r w:rsidR="00932323" w:rsidRPr="00CD616D">
        <w:t>peninskega polotoka</w:t>
      </w:r>
      <w:r w:rsidRPr="00CD616D">
        <w:t xml:space="preserve"> pred nastankom Rima</w:t>
      </w:r>
      <w:r w:rsidR="00977A24" w:rsidRPr="00CD616D">
        <w:t>;</w:t>
      </w:r>
    </w:p>
    <w:p w:rsidR="000E640C" w:rsidRDefault="00977A24" w:rsidP="00CD616D">
      <w:pPr>
        <w:spacing w:after="0" w:line="240" w:lineRule="auto"/>
      </w:pPr>
      <w:r w:rsidRPr="00CD616D">
        <w:t>-</w:t>
      </w:r>
      <w:r w:rsidR="000E640C">
        <w:t xml:space="preserve"> </w:t>
      </w:r>
      <w:r w:rsidRPr="00CD616D">
        <w:t>pozna nastanek Rimske države in njeno širjenje</w:t>
      </w:r>
      <w:r w:rsidR="000E640C">
        <w:t>;</w:t>
      </w:r>
    </w:p>
    <w:p w:rsidR="000E05CE" w:rsidRPr="00CD616D" w:rsidRDefault="000E05CE" w:rsidP="00CD616D">
      <w:pPr>
        <w:spacing w:after="0" w:line="240" w:lineRule="auto"/>
      </w:pPr>
      <w:r w:rsidRPr="00CD616D">
        <w:t>-</w:t>
      </w:r>
      <w:r w:rsidR="000E640C">
        <w:t xml:space="preserve"> </w:t>
      </w:r>
      <w:r w:rsidRPr="00CD616D">
        <w:t xml:space="preserve">opiše življenje plebejcev in </w:t>
      </w:r>
      <w:proofErr w:type="spellStart"/>
      <w:r w:rsidRPr="00CD616D">
        <w:t>patricijev</w:t>
      </w:r>
      <w:proofErr w:type="spellEnd"/>
      <w:r w:rsidRPr="00CD616D">
        <w:t xml:space="preserve"> in predstavi razlike med dvema družbenima slojema</w:t>
      </w:r>
      <w:r w:rsidR="000E640C">
        <w:t>;</w:t>
      </w:r>
    </w:p>
    <w:p w:rsidR="000E05CE" w:rsidRPr="00CD616D" w:rsidRDefault="000E05CE" w:rsidP="00CD616D">
      <w:pPr>
        <w:spacing w:after="0" w:line="240" w:lineRule="auto"/>
      </w:pPr>
      <w:r w:rsidRPr="00CD616D">
        <w:t>-</w:t>
      </w:r>
      <w:r w:rsidR="000E640C">
        <w:t xml:space="preserve"> </w:t>
      </w:r>
      <w:r w:rsidRPr="00CD616D">
        <w:t>zna navesti razlike med monarhijo in republiko</w:t>
      </w:r>
      <w:r w:rsidR="000E640C">
        <w:t>;</w:t>
      </w:r>
    </w:p>
    <w:p w:rsidR="000E05CE" w:rsidRPr="00CD616D" w:rsidRDefault="000E05CE" w:rsidP="00CD616D">
      <w:pPr>
        <w:spacing w:after="0" w:line="240" w:lineRule="auto"/>
      </w:pPr>
      <w:r w:rsidRPr="00CD616D">
        <w:t>-</w:t>
      </w:r>
      <w:r w:rsidR="000E640C">
        <w:t xml:space="preserve"> </w:t>
      </w:r>
      <w:r w:rsidRPr="00CD616D">
        <w:t xml:space="preserve">opiše in primerja </w:t>
      </w:r>
      <w:r w:rsidR="00977A24" w:rsidRPr="00CD616D">
        <w:t>značilnosti</w:t>
      </w:r>
      <w:r w:rsidRPr="00CD616D">
        <w:t xml:space="preserve"> triumvirata , </w:t>
      </w:r>
      <w:proofErr w:type="spellStart"/>
      <w:r w:rsidRPr="00CD616D">
        <w:t>principata</w:t>
      </w:r>
      <w:proofErr w:type="spellEnd"/>
      <w:r w:rsidRPr="00CD616D">
        <w:t xml:space="preserve"> in </w:t>
      </w:r>
      <w:proofErr w:type="spellStart"/>
      <w:r w:rsidRPr="00CD616D">
        <w:t>dominata</w:t>
      </w:r>
      <w:proofErr w:type="spellEnd"/>
      <w:r w:rsidR="000E640C">
        <w:t>;</w:t>
      </w:r>
    </w:p>
    <w:p w:rsidR="000E05CE" w:rsidRPr="00CD616D" w:rsidRDefault="000E05CE" w:rsidP="00CD616D">
      <w:pPr>
        <w:spacing w:after="0" w:line="240" w:lineRule="auto"/>
      </w:pPr>
      <w:r w:rsidRPr="00CD616D">
        <w:t>-</w:t>
      </w:r>
      <w:r w:rsidR="000E640C">
        <w:t xml:space="preserve"> </w:t>
      </w:r>
      <w:r w:rsidRPr="00CD616D">
        <w:t xml:space="preserve">opiše </w:t>
      </w:r>
      <w:r w:rsidR="00977A24" w:rsidRPr="00CD616D">
        <w:t>značilnosti</w:t>
      </w:r>
      <w:r w:rsidRPr="00CD616D">
        <w:t xml:space="preserve"> stare rimske državne religije in zna navesti vzroke za širitev </w:t>
      </w:r>
      <w:r w:rsidR="00977A24" w:rsidRPr="00CD616D">
        <w:t>krščanstva</w:t>
      </w:r>
      <w:r w:rsidR="000E640C">
        <w:t>;</w:t>
      </w:r>
    </w:p>
    <w:p w:rsidR="000E05CE" w:rsidRPr="00CD616D" w:rsidRDefault="000E05CE" w:rsidP="00CD616D">
      <w:pPr>
        <w:spacing w:after="0" w:line="240" w:lineRule="auto"/>
      </w:pPr>
      <w:r w:rsidRPr="00CD616D">
        <w:t>- opiše posled</w:t>
      </w:r>
      <w:r w:rsidR="00977A24" w:rsidRPr="00CD616D">
        <w:t>ice germanskih vdorov za rimsko državo in pozna ostale vzroke za propad rimske države</w:t>
      </w:r>
      <w:r w:rsidR="000E640C">
        <w:t>.</w:t>
      </w:r>
    </w:p>
    <w:p w:rsidR="00977A24" w:rsidRPr="00CD616D" w:rsidRDefault="00977A24" w:rsidP="00CD616D">
      <w:pPr>
        <w:spacing w:after="0" w:line="240" w:lineRule="auto"/>
      </w:pPr>
    </w:p>
    <w:p w:rsidR="003A4EB9" w:rsidRPr="00CD616D" w:rsidRDefault="003A4EB9" w:rsidP="00CD616D">
      <w:pPr>
        <w:spacing w:after="0" w:line="240" w:lineRule="auto"/>
      </w:pPr>
    </w:p>
    <w:p w:rsidR="000E05CE" w:rsidRPr="000E640C" w:rsidRDefault="000E05CE" w:rsidP="00CD616D">
      <w:pPr>
        <w:spacing w:after="0" w:line="240" w:lineRule="auto"/>
        <w:rPr>
          <w:b/>
          <w:color w:val="0070C0"/>
        </w:rPr>
      </w:pPr>
      <w:r w:rsidRPr="000E640C">
        <w:rPr>
          <w:b/>
          <w:color w:val="0070C0"/>
        </w:rPr>
        <w:t>5. Obvezna širša tema</w:t>
      </w:r>
      <w:r w:rsidR="003A4EB9" w:rsidRPr="000E640C">
        <w:rPr>
          <w:b/>
          <w:color w:val="0070C0"/>
        </w:rPr>
        <w:t xml:space="preserve">: </w:t>
      </w:r>
      <w:r w:rsidRPr="000E640C">
        <w:rPr>
          <w:b/>
          <w:color w:val="0070C0"/>
        </w:rPr>
        <w:t xml:space="preserve">Prazgodovinska in </w:t>
      </w:r>
      <w:r w:rsidR="00977A24" w:rsidRPr="000E640C">
        <w:rPr>
          <w:b/>
          <w:color w:val="0070C0"/>
        </w:rPr>
        <w:t>antična</w:t>
      </w:r>
      <w:r w:rsidRPr="000E640C">
        <w:rPr>
          <w:b/>
          <w:color w:val="0070C0"/>
        </w:rPr>
        <w:t xml:space="preserve"> kulturna </w:t>
      </w:r>
      <w:r w:rsidR="00977A24" w:rsidRPr="000E640C">
        <w:rPr>
          <w:b/>
          <w:color w:val="0070C0"/>
        </w:rPr>
        <w:t>dediščina</w:t>
      </w:r>
      <w:r w:rsidRPr="000E640C">
        <w:rPr>
          <w:b/>
          <w:color w:val="0070C0"/>
        </w:rPr>
        <w:t xml:space="preserve"> na Slovenskem</w:t>
      </w:r>
      <w:r w:rsidR="000E640C">
        <w:rPr>
          <w:b/>
          <w:color w:val="0070C0"/>
        </w:rPr>
        <w:t>.</w:t>
      </w:r>
    </w:p>
    <w:p w:rsidR="003A4EB9" w:rsidRPr="00CD616D" w:rsidRDefault="003A4EB9" w:rsidP="00CD616D">
      <w:pPr>
        <w:spacing w:after="0" w:line="240" w:lineRule="auto"/>
      </w:pPr>
    </w:p>
    <w:p w:rsidR="00977A24" w:rsidRPr="00CD616D" w:rsidRDefault="00977A24" w:rsidP="00CD616D">
      <w:pPr>
        <w:spacing w:after="0" w:line="240" w:lineRule="auto"/>
      </w:pPr>
      <w:r w:rsidRPr="00CD616D">
        <w:t>Dijak:</w:t>
      </w:r>
    </w:p>
    <w:p w:rsidR="000E05CE" w:rsidRPr="00CD616D" w:rsidRDefault="000E05CE" w:rsidP="00CD616D">
      <w:pPr>
        <w:spacing w:after="0" w:line="240" w:lineRule="auto"/>
      </w:pPr>
      <w:r w:rsidRPr="00CD616D">
        <w:t xml:space="preserve">- v pravilnem </w:t>
      </w:r>
      <w:r w:rsidR="00977A24" w:rsidRPr="00CD616D">
        <w:t>časovnem</w:t>
      </w:r>
      <w:r w:rsidRPr="00CD616D">
        <w:t xml:space="preserve"> zaporedju našt</w:t>
      </w:r>
      <w:r w:rsidR="00977A24" w:rsidRPr="00CD616D">
        <w:t>eje glavna obdobja prazgodovine</w:t>
      </w:r>
      <w:r w:rsidR="0010483F" w:rsidRPr="00CD616D">
        <w:t>;</w:t>
      </w:r>
    </w:p>
    <w:p w:rsidR="000E05CE" w:rsidRPr="00CD616D" w:rsidRDefault="000E05CE" w:rsidP="00CD616D">
      <w:pPr>
        <w:spacing w:after="0" w:line="240" w:lineRule="auto"/>
      </w:pPr>
      <w:r w:rsidRPr="00CD616D">
        <w:t xml:space="preserve">- opiše glavne </w:t>
      </w:r>
      <w:r w:rsidR="00977A24" w:rsidRPr="00CD616D">
        <w:t>značilnosti</w:t>
      </w:r>
      <w:r w:rsidRPr="00CD616D">
        <w:t xml:space="preserve"> gospodarskega delovanja, družbene organizacije in kulturnega</w:t>
      </w:r>
    </w:p>
    <w:p w:rsidR="000E05CE" w:rsidRPr="00CD616D" w:rsidRDefault="000E05CE" w:rsidP="00CD616D">
      <w:pPr>
        <w:spacing w:after="0" w:line="240" w:lineRule="auto"/>
      </w:pPr>
      <w:r w:rsidRPr="00CD616D">
        <w:t>ustvarjanja v starejši, srednji in mlajši kameni dobi na Slovenskem;</w:t>
      </w:r>
    </w:p>
    <w:p w:rsidR="000E05CE" w:rsidRPr="00CD616D" w:rsidRDefault="000E05CE" w:rsidP="00CD616D">
      <w:pPr>
        <w:spacing w:after="0" w:line="240" w:lineRule="auto"/>
      </w:pPr>
      <w:r w:rsidRPr="00CD616D">
        <w:t xml:space="preserve">- na zemljevidu pokaže glavna </w:t>
      </w:r>
      <w:r w:rsidR="00977A24" w:rsidRPr="00CD616D">
        <w:t>najdišča</w:t>
      </w:r>
      <w:r w:rsidRPr="00CD616D">
        <w:t xml:space="preserve"> starejše, srednje in mlajše kamene dobe na</w:t>
      </w:r>
    </w:p>
    <w:p w:rsidR="000E05CE" w:rsidRPr="00CD616D" w:rsidRDefault="000E05CE" w:rsidP="00CD616D">
      <w:pPr>
        <w:spacing w:after="0" w:line="240" w:lineRule="auto"/>
      </w:pPr>
      <w:r w:rsidRPr="00CD616D">
        <w:t>Slovenskem in našteje glavne najdbe:</w:t>
      </w:r>
    </w:p>
    <w:p w:rsidR="000E05CE" w:rsidRPr="00CD616D" w:rsidRDefault="000E05CE" w:rsidP="00CD616D">
      <w:pPr>
        <w:spacing w:after="0" w:line="240" w:lineRule="auto"/>
      </w:pPr>
      <w:r w:rsidRPr="00CD616D">
        <w:t xml:space="preserve">- opiše glavne </w:t>
      </w:r>
      <w:r w:rsidR="0010483F" w:rsidRPr="00CD616D">
        <w:t>značilnosti</w:t>
      </w:r>
      <w:r w:rsidRPr="00CD616D">
        <w:t xml:space="preserve"> gospodarskega delovanja, družbene organizacije in kulturnega</w:t>
      </w:r>
    </w:p>
    <w:p w:rsidR="0010483F" w:rsidRPr="00CD616D" w:rsidRDefault="000E05CE" w:rsidP="00CD616D">
      <w:pPr>
        <w:spacing w:after="0" w:line="240" w:lineRule="auto"/>
      </w:pPr>
      <w:r w:rsidRPr="00CD616D">
        <w:t>ustvarjanja v bakreni, bronasti in železni dobi na Slovenskem</w:t>
      </w:r>
      <w:r w:rsidR="0010483F" w:rsidRPr="00CD616D">
        <w:t xml:space="preserve"> in na zemljevidu prikaž</w:t>
      </w:r>
      <w:r w:rsidR="00E26819">
        <w:t>e</w:t>
      </w:r>
      <w:r w:rsidR="0010483F" w:rsidRPr="00CD616D">
        <w:t xml:space="preserve"> glavna nahajališča iz te dobe;</w:t>
      </w:r>
    </w:p>
    <w:p w:rsidR="000E05CE" w:rsidRPr="00CD616D" w:rsidRDefault="0010483F" w:rsidP="00CD616D">
      <w:pPr>
        <w:spacing w:after="0" w:line="240" w:lineRule="auto"/>
      </w:pPr>
      <w:r w:rsidRPr="00CD616D">
        <w:t>pozna značilnosti slovenske</w:t>
      </w:r>
      <w:r w:rsidR="003A4EB9" w:rsidRPr="00CD616D">
        <w:t>ga prostora v času Rimljanov</w:t>
      </w:r>
      <w:r w:rsidR="000E640C">
        <w:t>.</w:t>
      </w:r>
    </w:p>
    <w:p w:rsidR="0069221B" w:rsidRDefault="0069221B" w:rsidP="00CD616D">
      <w:pPr>
        <w:spacing w:after="0" w:line="240" w:lineRule="auto"/>
      </w:pPr>
    </w:p>
    <w:p w:rsidR="00E26819" w:rsidRDefault="00E26819" w:rsidP="00CD616D">
      <w:pPr>
        <w:spacing w:after="0" w:line="240" w:lineRule="auto"/>
      </w:pPr>
    </w:p>
    <w:p w:rsidR="00E26819" w:rsidRPr="00A02BFE" w:rsidRDefault="00A02BFE" w:rsidP="00CD616D">
      <w:pPr>
        <w:spacing w:after="0" w:line="240" w:lineRule="auto"/>
        <w:rPr>
          <w:b/>
          <w:color w:val="0070C0"/>
        </w:rPr>
      </w:pPr>
      <w:r w:rsidRPr="00A02BFE">
        <w:rPr>
          <w:b/>
          <w:color w:val="0070C0"/>
        </w:rPr>
        <w:t>6. Priseljevanje novih ljudstev na ozemlje rimskega imperija; Germani, Slovani, Bizanc</w:t>
      </w:r>
    </w:p>
    <w:p w:rsidR="00E26819" w:rsidRDefault="00E26819" w:rsidP="00CD616D">
      <w:pPr>
        <w:spacing w:after="0" w:line="240" w:lineRule="auto"/>
      </w:pPr>
    </w:p>
    <w:p w:rsidR="00E26819" w:rsidRDefault="00A02BFE" w:rsidP="00CD616D">
      <w:pPr>
        <w:spacing w:after="0" w:line="240" w:lineRule="auto"/>
      </w:pPr>
      <w:r>
        <w:t xml:space="preserve">Dijak: </w:t>
      </w:r>
    </w:p>
    <w:p w:rsidR="00C141FB" w:rsidRDefault="00C141FB" w:rsidP="00C141FB">
      <w:pPr>
        <w:spacing w:after="0" w:line="240" w:lineRule="auto"/>
      </w:pPr>
      <w:r>
        <w:t>- časovno umestiti vdore barbarskih plemen v rimski imperij</w:t>
      </w:r>
    </w:p>
    <w:p w:rsidR="00C141FB" w:rsidRDefault="00C141FB" w:rsidP="00C141FB">
      <w:pPr>
        <w:spacing w:after="0" w:line="240" w:lineRule="auto"/>
      </w:pPr>
      <w:r>
        <w:t xml:space="preserve">- navesti imena barbarskih plemen (npr. Vandali, </w:t>
      </w:r>
      <w:proofErr w:type="spellStart"/>
      <w:r>
        <w:t>Svebi</w:t>
      </w:r>
      <w:proofErr w:type="spellEnd"/>
      <w:r>
        <w:t>... ) in pojasniti skupne značilnosti germanskih  plemen</w:t>
      </w:r>
    </w:p>
    <w:p w:rsidR="00C141FB" w:rsidRDefault="00C141FB" w:rsidP="00C141FB">
      <w:pPr>
        <w:spacing w:after="0" w:line="240" w:lineRule="auto"/>
      </w:pPr>
      <w:r>
        <w:t>- opisati posledice vdorov germanskih plemen na rimska tla (npr. kulturne, jezikovne, gospodarske)</w:t>
      </w:r>
    </w:p>
    <w:p w:rsidR="00C141FB" w:rsidRDefault="00C141FB" w:rsidP="00C141FB">
      <w:pPr>
        <w:spacing w:after="0" w:line="240" w:lineRule="auto"/>
      </w:pPr>
      <w:r>
        <w:t>- na zemljevidu pokazati selitve raznih ljudstev</w:t>
      </w:r>
    </w:p>
    <w:p w:rsidR="00C141FB" w:rsidRDefault="00C141FB" w:rsidP="00C141FB">
      <w:pPr>
        <w:spacing w:after="0" w:line="240" w:lineRule="auto"/>
      </w:pPr>
      <w:r>
        <w:t>- ločiti način življenja in kulturo starih Rimljanov, Slovanov in Germanov</w:t>
      </w:r>
    </w:p>
    <w:p w:rsidR="00C141FB" w:rsidRDefault="00C141FB" w:rsidP="00C141FB">
      <w:pPr>
        <w:spacing w:after="0" w:line="240" w:lineRule="auto"/>
      </w:pPr>
      <w:r>
        <w:t>- prepoznati zgodovinske značilnosti praslovanskih ljudstev; navesti arheološka najdišča</w:t>
      </w:r>
    </w:p>
    <w:p w:rsidR="00C141FB" w:rsidRDefault="00C141FB" w:rsidP="00C141FB">
      <w:pPr>
        <w:spacing w:after="0" w:line="240" w:lineRule="auto"/>
      </w:pPr>
      <w:r>
        <w:t>-  poiskati na zemljevidu različne valove priseljevanja ljudstev</w:t>
      </w:r>
    </w:p>
    <w:p w:rsidR="00C141FB" w:rsidRDefault="00C141FB" w:rsidP="00C141FB">
      <w:pPr>
        <w:spacing w:after="0" w:line="240" w:lineRule="auto"/>
      </w:pPr>
      <w:r>
        <w:t>- jasno razločiti med bliščem nekdanjega rimskega zahodnega cesarstva in novega vzhodnega Bizantinskega cesarstva</w:t>
      </w:r>
    </w:p>
    <w:p w:rsidR="00C141FB" w:rsidRDefault="00C141FB" w:rsidP="00C141FB">
      <w:pPr>
        <w:spacing w:after="0" w:line="240" w:lineRule="auto"/>
      </w:pPr>
      <w:r>
        <w:t>- navesti bistvu Justinijanovega kodeksa in njegov pomen za zgodovino</w:t>
      </w:r>
    </w:p>
    <w:p w:rsidR="00C141FB" w:rsidRDefault="00C141FB" w:rsidP="00C141FB">
      <w:pPr>
        <w:spacing w:after="0" w:line="240" w:lineRule="auto"/>
      </w:pPr>
      <w:r>
        <w:t>- na zemljevidu poiskati prostor, ki so ga poselili kasnejši Karantanci</w:t>
      </w:r>
    </w:p>
    <w:p w:rsidR="00C141FB" w:rsidRDefault="00C141FB" w:rsidP="00C141FB">
      <w:pPr>
        <w:spacing w:after="0" w:line="240" w:lineRule="auto"/>
      </w:pPr>
      <w:r>
        <w:lastRenderedPageBreak/>
        <w:t>- opredeliti Karantanijo kot zgodovinsko-geografski pojem</w:t>
      </w:r>
    </w:p>
    <w:p w:rsidR="00C141FB" w:rsidRDefault="00C141FB" w:rsidP="00C141FB">
      <w:pPr>
        <w:spacing w:after="0" w:line="240" w:lineRule="auto"/>
      </w:pPr>
      <w:r>
        <w:t xml:space="preserve">- navesti in opisati osnovne zgodovinskopolitične lastnosti Karantanije </w:t>
      </w:r>
    </w:p>
    <w:p w:rsidR="00C141FB" w:rsidRDefault="00C141FB" w:rsidP="00C141FB">
      <w:pPr>
        <w:spacing w:after="0" w:line="240" w:lineRule="auto"/>
      </w:pPr>
      <w:r>
        <w:t>- Frankovska monarhija in fevdalizem</w:t>
      </w:r>
    </w:p>
    <w:p w:rsidR="00C141FB" w:rsidRDefault="00C141FB" w:rsidP="00C141FB">
      <w:pPr>
        <w:spacing w:after="0" w:line="240" w:lineRule="auto"/>
      </w:pPr>
      <w:r>
        <w:t>- oblikovanje stanovskih monarhij</w:t>
      </w:r>
    </w:p>
    <w:p w:rsidR="00C141FB" w:rsidRDefault="00C141FB" w:rsidP="00C141FB">
      <w:pPr>
        <w:spacing w:after="0" w:line="240" w:lineRule="auto"/>
      </w:pPr>
      <w:r>
        <w:t>- Rimsko – nemško cesarstvo</w:t>
      </w:r>
    </w:p>
    <w:p w:rsidR="00C141FB" w:rsidRDefault="00C141FB" w:rsidP="00C141FB">
      <w:pPr>
        <w:spacing w:after="0" w:line="240" w:lineRule="auto"/>
      </w:pPr>
      <w:r>
        <w:t>- Italijanske mestne države</w:t>
      </w:r>
    </w:p>
    <w:p w:rsidR="00C141FB" w:rsidRDefault="00C141FB" w:rsidP="00CD616D">
      <w:pPr>
        <w:spacing w:after="0" w:line="240" w:lineRule="auto"/>
      </w:pPr>
    </w:p>
    <w:p w:rsidR="00522275" w:rsidRDefault="00522275" w:rsidP="00522275">
      <w:pPr>
        <w:spacing w:after="0" w:line="240" w:lineRule="auto"/>
      </w:pPr>
    </w:p>
    <w:p w:rsidR="0069221B" w:rsidRPr="00D71AD5" w:rsidRDefault="00F40652" w:rsidP="00CD616D">
      <w:pPr>
        <w:spacing w:after="0" w:line="240" w:lineRule="auto"/>
        <w:rPr>
          <w:b/>
          <w:color w:val="0070C0"/>
        </w:rPr>
      </w:pPr>
      <w:r w:rsidRPr="00D71AD5">
        <w:rPr>
          <w:b/>
          <w:color w:val="0070C0"/>
        </w:rPr>
        <w:t>7</w:t>
      </w:r>
      <w:r w:rsidR="001015CC" w:rsidRPr="00D71AD5">
        <w:rPr>
          <w:b/>
          <w:color w:val="0070C0"/>
        </w:rPr>
        <w:t>. Iz</w:t>
      </w:r>
      <w:r w:rsidR="0069221B" w:rsidRPr="00D71AD5">
        <w:rPr>
          <w:b/>
          <w:color w:val="0070C0"/>
        </w:rPr>
        <w:t>birna tema</w:t>
      </w:r>
      <w:r w:rsidR="001015CC" w:rsidRPr="00D71AD5">
        <w:rPr>
          <w:b/>
          <w:color w:val="0070C0"/>
        </w:rPr>
        <w:t>:</w:t>
      </w:r>
      <w:r w:rsidR="0069221B" w:rsidRPr="00D71AD5">
        <w:rPr>
          <w:b/>
          <w:color w:val="0070C0"/>
        </w:rPr>
        <w:t xml:space="preserve"> Umetnost in vsakdanje življenje</w:t>
      </w:r>
      <w:r w:rsidR="000E640C" w:rsidRPr="00D71AD5">
        <w:rPr>
          <w:b/>
          <w:color w:val="0070C0"/>
        </w:rPr>
        <w:t>.</w:t>
      </w:r>
    </w:p>
    <w:p w:rsidR="0069221B" w:rsidRPr="00CD616D" w:rsidRDefault="0069221B" w:rsidP="00CD616D">
      <w:pPr>
        <w:spacing w:after="0" w:line="240" w:lineRule="auto"/>
      </w:pPr>
    </w:p>
    <w:p w:rsidR="0069221B" w:rsidRPr="00CD616D" w:rsidRDefault="0069221B" w:rsidP="00CD616D">
      <w:pPr>
        <w:spacing w:after="0" w:line="240" w:lineRule="auto"/>
      </w:pPr>
      <w:r w:rsidRPr="00CD616D">
        <w:t>Dijak:</w:t>
      </w:r>
    </w:p>
    <w:p w:rsidR="0069221B" w:rsidRPr="00CD616D" w:rsidRDefault="0069221B" w:rsidP="00CD616D">
      <w:pPr>
        <w:spacing w:after="0" w:line="240" w:lineRule="auto"/>
      </w:pPr>
      <w:r w:rsidRPr="00CD616D">
        <w:t>-primerja  štiri umetnostne dosežke v posameznih obdobjih prazgodovine in starega veka ter jih umesti v ustrezen zgodovinski čas in prostor.</w:t>
      </w:r>
    </w:p>
    <w:p w:rsidR="0069221B" w:rsidRPr="00CD616D" w:rsidRDefault="0069221B" w:rsidP="00CD616D">
      <w:pPr>
        <w:spacing w:after="0" w:line="240" w:lineRule="auto"/>
      </w:pPr>
      <w:r w:rsidRPr="00CD616D">
        <w:t>- sklepa o vzrokih za razvoj pisave in o pomenu le-te.</w:t>
      </w:r>
    </w:p>
    <w:p w:rsidR="00CD616D" w:rsidRPr="00D71AD5" w:rsidRDefault="0069221B" w:rsidP="00D71AD5">
      <w:pPr>
        <w:spacing w:after="0" w:line="240" w:lineRule="auto"/>
      </w:pPr>
      <w:r w:rsidRPr="00CD616D">
        <w:t>- pet  primerov iz vsakdanjega življenja umestijo v ustrezen zgodovinski čas in prostor</w:t>
      </w:r>
      <w:r w:rsidR="000E640C">
        <w:t>.</w:t>
      </w:r>
      <w:r w:rsidR="00CD616D">
        <w:rPr>
          <w:rFonts w:ascii="Times New Roman" w:hAnsi="Times New Roman" w:cs="Times New Roman"/>
          <w:sz w:val="24"/>
          <w:szCs w:val="24"/>
        </w:rPr>
        <w:br w:type="page"/>
      </w:r>
    </w:p>
    <w:tbl>
      <w:tblPr>
        <w:tblStyle w:val="Tabelamrea"/>
        <w:tblW w:w="0" w:type="auto"/>
        <w:tblLook w:val="04A0" w:firstRow="1" w:lastRow="0" w:firstColumn="1" w:lastColumn="0" w:noHBand="0" w:noVBand="1"/>
      </w:tblPr>
      <w:tblGrid>
        <w:gridCol w:w="9212"/>
      </w:tblGrid>
      <w:tr w:rsidR="00CD616D" w:rsidRPr="00CD616D" w:rsidTr="00CD616D">
        <w:tc>
          <w:tcPr>
            <w:tcW w:w="9212" w:type="dxa"/>
          </w:tcPr>
          <w:p w:rsidR="00CD616D" w:rsidRPr="00D71AD5" w:rsidRDefault="00CD616D" w:rsidP="00CD616D">
            <w:pPr>
              <w:jc w:val="center"/>
              <w:rPr>
                <w:sz w:val="28"/>
                <w:szCs w:val="28"/>
              </w:rPr>
            </w:pPr>
            <w:r w:rsidRPr="00D71AD5">
              <w:rPr>
                <w:sz w:val="28"/>
                <w:szCs w:val="28"/>
              </w:rPr>
              <w:lastRenderedPageBreak/>
              <w:t>2. letnik</w:t>
            </w:r>
          </w:p>
        </w:tc>
      </w:tr>
    </w:tbl>
    <w:p w:rsidR="000E640C" w:rsidRDefault="000E640C" w:rsidP="000E640C">
      <w:pPr>
        <w:spacing w:after="0"/>
      </w:pPr>
    </w:p>
    <w:p w:rsidR="00CD616D" w:rsidRPr="000E640C" w:rsidRDefault="00CD616D" w:rsidP="000E640C">
      <w:pPr>
        <w:spacing w:after="0"/>
        <w:rPr>
          <w:b/>
          <w:i/>
          <w:color w:val="0070C0"/>
          <w:sz w:val="28"/>
          <w:szCs w:val="28"/>
        </w:rPr>
      </w:pPr>
      <w:r w:rsidRPr="000E640C">
        <w:rPr>
          <w:b/>
          <w:color w:val="0070C0"/>
        </w:rPr>
        <w:t>1. Obvezna širša tema</w:t>
      </w:r>
      <w:r w:rsidRPr="000E640C">
        <w:rPr>
          <w:b/>
          <w:color w:val="0070C0"/>
          <w:sz w:val="28"/>
          <w:szCs w:val="28"/>
        </w:rPr>
        <w:t xml:space="preserve"> </w:t>
      </w:r>
      <w:r w:rsidRPr="000E640C">
        <w:rPr>
          <w:b/>
          <w:color w:val="0070C0"/>
        </w:rPr>
        <w:t>Različni modeli vladanja</w:t>
      </w:r>
      <w:r w:rsidR="000E640C">
        <w:rPr>
          <w:b/>
          <w:color w:val="0070C0"/>
        </w:rPr>
        <w:t>.</w:t>
      </w:r>
    </w:p>
    <w:p w:rsidR="006E0D4F" w:rsidRDefault="006E0D4F" w:rsidP="000E640C">
      <w:pPr>
        <w:spacing w:after="0" w:line="240" w:lineRule="auto"/>
      </w:pPr>
    </w:p>
    <w:p w:rsidR="00CD616D" w:rsidRDefault="00CD616D" w:rsidP="000E640C">
      <w:pPr>
        <w:spacing w:after="0" w:line="240" w:lineRule="auto"/>
      </w:pPr>
      <w:r>
        <w:t xml:space="preserve">Dijak: </w:t>
      </w:r>
    </w:p>
    <w:p w:rsidR="00CD616D" w:rsidRDefault="00CD616D" w:rsidP="00CD616D">
      <w:pPr>
        <w:spacing w:after="0" w:line="240" w:lineRule="auto"/>
      </w:pPr>
      <w:r>
        <w:t>- zna našteti glavne vzroke in posledice za razpad rimskega imperija;</w:t>
      </w:r>
    </w:p>
    <w:p w:rsidR="00CD616D" w:rsidRDefault="00CD616D" w:rsidP="00CD616D">
      <w:pPr>
        <w:spacing w:after="0"/>
      </w:pPr>
      <w:r>
        <w:t>- pojasni glavne značilnosti Frankovske monarhije (v gospodarstvu, družbeni ureditvi – fevdalizem, političnem razvoju in na kulturnem področju);</w:t>
      </w:r>
    </w:p>
    <w:p w:rsidR="00CD616D" w:rsidRDefault="00CD616D" w:rsidP="00CD616D">
      <w:pPr>
        <w:spacing w:after="0"/>
      </w:pPr>
      <w:r>
        <w:t>- na izbranem primeru (Špan</w:t>
      </w:r>
      <w:r w:rsidR="000E640C">
        <w:t xml:space="preserve">ija ali RNC) opiše </w:t>
      </w:r>
      <w:r>
        <w:t>značilnosti stanovskih monarhij in stanovske družbe;</w:t>
      </w:r>
    </w:p>
    <w:p w:rsidR="00CD616D" w:rsidRDefault="00CD616D" w:rsidP="00CD616D">
      <w:pPr>
        <w:spacing w:after="0"/>
      </w:pPr>
      <w:r>
        <w:t>- posebnosti italijanskih mestnih držav opiše na primeru Beneške republike (razloži razvoj srednjeveških mest);</w:t>
      </w:r>
    </w:p>
    <w:p w:rsidR="00CD616D" w:rsidRDefault="00CD616D" w:rsidP="00CD616D">
      <w:pPr>
        <w:spacing w:after="0"/>
      </w:pPr>
      <w:r>
        <w:t xml:space="preserve">- pojasni vlogo Papeške države in papežev; </w:t>
      </w:r>
    </w:p>
    <w:p w:rsidR="00CD616D" w:rsidRDefault="00CD616D" w:rsidP="00CD616D">
      <w:pPr>
        <w:spacing w:after="0"/>
      </w:pPr>
      <w:r>
        <w:t>- pojasni pojem absolutizma (na primeru Francije), navede glavne reforme absolutnih vladarje;</w:t>
      </w:r>
    </w:p>
    <w:p w:rsidR="00CD616D" w:rsidRDefault="00CD616D" w:rsidP="00CD616D">
      <w:pPr>
        <w:spacing w:after="0"/>
      </w:pPr>
      <w:r>
        <w:t>- opiše glavne poteze v razvoju Anglije ter Nizozemske ter njihov pomen;</w:t>
      </w:r>
    </w:p>
    <w:p w:rsidR="00CD616D" w:rsidRDefault="00CD616D" w:rsidP="00CD616D">
      <w:pPr>
        <w:spacing w:after="0"/>
      </w:pPr>
      <w:r>
        <w:t xml:space="preserve">- pojasni bistvo razsvetljenskih idej o človeku, družbi in državi; </w:t>
      </w:r>
    </w:p>
    <w:p w:rsidR="00CD616D" w:rsidRDefault="00CD616D" w:rsidP="00CD616D">
      <w:pPr>
        <w:spacing w:after="0"/>
      </w:pPr>
      <w:r>
        <w:t>- opiše reformne poskuse razsvetljenih absolutistov (Prusija in Rusija).</w:t>
      </w:r>
    </w:p>
    <w:p w:rsidR="00CD616D" w:rsidRDefault="00CD616D" w:rsidP="00CD616D">
      <w:pPr>
        <w:spacing w:after="0"/>
      </w:pPr>
    </w:p>
    <w:p w:rsidR="006E0D4F" w:rsidRDefault="006E0D4F" w:rsidP="00CD616D">
      <w:pPr>
        <w:spacing w:after="0"/>
      </w:pPr>
    </w:p>
    <w:p w:rsidR="00CD616D" w:rsidRDefault="00CD616D" w:rsidP="00CD616D">
      <w:pPr>
        <w:spacing w:after="0"/>
        <w:rPr>
          <w:b/>
          <w:color w:val="0070C0"/>
        </w:rPr>
      </w:pPr>
      <w:r w:rsidRPr="000E640C">
        <w:rPr>
          <w:b/>
          <w:color w:val="0070C0"/>
        </w:rPr>
        <w:t>2. Obvezna širša tema</w:t>
      </w:r>
      <w:r w:rsidR="000E640C">
        <w:rPr>
          <w:b/>
          <w:color w:val="0070C0"/>
        </w:rPr>
        <w:t xml:space="preserve">: </w:t>
      </w:r>
      <w:r w:rsidRPr="000E640C">
        <w:rPr>
          <w:b/>
          <w:color w:val="0070C0"/>
        </w:rPr>
        <w:t>Etnične, družbene in gospodarske spremembe</w:t>
      </w:r>
      <w:r w:rsidR="000E640C">
        <w:rPr>
          <w:b/>
          <w:color w:val="0070C0"/>
        </w:rPr>
        <w:t xml:space="preserve"> na prehodu v novi vek.</w:t>
      </w:r>
    </w:p>
    <w:p w:rsidR="000E640C" w:rsidRPr="000E640C" w:rsidRDefault="000E640C" w:rsidP="00CD616D">
      <w:pPr>
        <w:spacing w:after="0"/>
        <w:rPr>
          <w:b/>
          <w:color w:val="0070C0"/>
        </w:rPr>
      </w:pPr>
    </w:p>
    <w:p w:rsidR="00CD616D" w:rsidRDefault="00CD616D" w:rsidP="00CD616D">
      <w:pPr>
        <w:spacing w:after="0"/>
      </w:pPr>
      <w:r>
        <w:t xml:space="preserve">Dijak: </w:t>
      </w:r>
    </w:p>
    <w:p w:rsidR="00CD616D" w:rsidRDefault="00CD616D" w:rsidP="00CD616D">
      <w:pPr>
        <w:spacing w:after="0"/>
      </w:pPr>
      <w:r>
        <w:t>- razloži pogoje in vzroke ter glavne posledice geografskih odkritij;</w:t>
      </w:r>
    </w:p>
    <w:p w:rsidR="00CD616D" w:rsidRDefault="00CD616D" w:rsidP="00CD616D">
      <w:pPr>
        <w:spacing w:after="0"/>
      </w:pPr>
      <w:r>
        <w:t xml:space="preserve">- definira pojma humanizem in renesansa; </w:t>
      </w:r>
    </w:p>
    <w:p w:rsidR="00CD616D" w:rsidRDefault="00CD616D" w:rsidP="00CD616D">
      <w:pPr>
        <w:spacing w:after="0"/>
      </w:pPr>
      <w:r>
        <w:t xml:space="preserve">- pozna poglede humanističnih mislecev na človeka, družbo; </w:t>
      </w:r>
    </w:p>
    <w:p w:rsidR="00CD616D" w:rsidRDefault="00CD616D" w:rsidP="00CD616D">
      <w:pPr>
        <w:spacing w:after="0"/>
      </w:pPr>
      <w:r>
        <w:t>- našteje glavne znanstveno-tehnične dosežke in pojasni njiho</w:t>
      </w:r>
      <w:r w:rsidR="000E640C">
        <w:t>v pomen za nadaljnji</w:t>
      </w:r>
      <w:r>
        <w:t xml:space="preserve"> razvoj; </w:t>
      </w:r>
    </w:p>
    <w:p w:rsidR="00CD616D" w:rsidRDefault="00CD616D" w:rsidP="00CD616D">
      <w:pPr>
        <w:spacing w:after="0"/>
      </w:pPr>
      <w:r>
        <w:t xml:space="preserve">- zna pojasniti, kako uporaba tiska vpliva na večanje obsega pismenosti; </w:t>
      </w:r>
    </w:p>
    <w:p w:rsidR="00CD616D" w:rsidRDefault="00CD616D" w:rsidP="00CD616D">
      <w:pPr>
        <w:spacing w:after="0"/>
      </w:pPr>
      <w:r>
        <w:t>- pozna glavne razloge za reformacije in reformatorje ter poimenuje glavne smeri reformacije;</w:t>
      </w:r>
    </w:p>
    <w:p w:rsidR="00CD616D" w:rsidRDefault="00CD616D" w:rsidP="00CD616D">
      <w:pPr>
        <w:spacing w:after="0"/>
      </w:pPr>
      <w:r>
        <w:t>- opredeli pojem protireformacije in razloge zanjo;</w:t>
      </w:r>
    </w:p>
    <w:p w:rsidR="00CD616D" w:rsidRDefault="00CD616D" w:rsidP="00CD616D">
      <w:pPr>
        <w:spacing w:after="0"/>
      </w:pPr>
      <w:r>
        <w:t>- opiše značilnosti zgodnjega kapitalizma (založništvo in manufakture);</w:t>
      </w:r>
    </w:p>
    <w:p w:rsidR="00CD616D" w:rsidRDefault="00CD616D" w:rsidP="00CD616D">
      <w:pPr>
        <w:spacing w:after="0"/>
      </w:pPr>
      <w:r>
        <w:t xml:space="preserve">- pojasni bistvo novih gospodarskih doktrin </w:t>
      </w:r>
      <w:proofErr w:type="spellStart"/>
      <w:r>
        <w:t>fiziokratizma</w:t>
      </w:r>
      <w:proofErr w:type="spellEnd"/>
      <w:r>
        <w:t xml:space="preserve"> in merkantilizma; </w:t>
      </w:r>
    </w:p>
    <w:p w:rsidR="00CD616D" w:rsidRDefault="00CD616D" w:rsidP="00CD616D">
      <w:pPr>
        <w:spacing w:after="0"/>
      </w:pPr>
      <w:r>
        <w:t xml:space="preserve">- našteje glavne vzroke za začetke industrializacije v Angliji ter njene dosežke in pomen. </w:t>
      </w:r>
    </w:p>
    <w:p w:rsidR="00CD616D" w:rsidRDefault="00CD616D" w:rsidP="00CD616D">
      <w:pPr>
        <w:spacing w:after="0"/>
      </w:pPr>
    </w:p>
    <w:p w:rsidR="006E0D4F" w:rsidRDefault="006E0D4F" w:rsidP="00CD616D">
      <w:pPr>
        <w:spacing w:after="0"/>
      </w:pPr>
    </w:p>
    <w:p w:rsidR="00CD616D" w:rsidRDefault="00CD616D" w:rsidP="00CD616D">
      <w:pPr>
        <w:spacing w:after="0"/>
        <w:rPr>
          <w:b/>
          <w:color w:val="0070C0"/>
        </w:rPr>
      </w:pPr>
      <w:r w:rsidRPr="000E640C">
        <w:rPr>
          <w:b/>
          <w:color w:val="0070C0"/>
        </w:rPr>
        <w:t>3. Obvezna širša tema</w:t>
      </w:r>
      <w:r w:rsidR="000E640C">
        <w:rPr>
          <w:b/>
          <w:color w:val="0070C0"/>
        </w:rPr>
        <w:t>:</w:t>
      </w:r>
      <w:r w:rsidRPr="000E640C">
        <w:rPr>
          <w:b/>
          <w:color w:val="0070C0"/>
        </w:rPr>
        <w:t xml:space="preserve"> Razvoj zgodovinskih dežel in Slovenci</w:t>
      </w:r>
      <w:r w:rsidR="000E640C">
        <w:rPr>
          <w:b/>
          <w:color w:val="0070C0"/>
        </w:rPr>
        <w:t>.</w:t>
      </w:r>
    </w:p>
    <w:p w:rsidR="006E0D4F" w:rsidRDefault="006E0D4F" w:rsidP="00CD616D">
      <w:pPr>
        <w:spacing w:after="0"/>
      </w:pPr>
    </w:p>
    <w:p w:rsidR="00CD616D" w:rsidRDefault="00CD616D" w:rsidP="00CD616D">
      <w:pPr>
        <w:spacing w:after="0"/>
      </w:pPr>
      <w:r>
        <w:t xml:space="preserve">Dijak: </w:t>
      </w:r>
    </w:p>
    <w:p w:rsidR="00CD616D" w:rsidRDefault="00CD616D" w:rsidP="00CD616D">
      <w:pPr>
        <w:spacing w:after="0"/>
      </w:pPr>
      <w:r>
        <w:t xml:space="preserve">- pozna naselitev Slovanov v Vzhodne Alpe in razvoj kneževine Karantanije; </w:t>
      </w:r>
    </w:p>
    <w:p w:rsidR="00CD616D" w:rsidRDefault="00CD616D" w:rsidP="00CD616D">
      <w:pPr>
        <w:spacing w:after="0"/>
      </w:pPr>
      <w:r>
        <w:t xml:space="preserve">- opiše glavne značilnosti v razvoju kneževine Karantanije (ustoličevanje karantanskih knezov); </w:t>
      </w:r>
    </w:p>
    <w:p w:rsidR="00CD616D" w:rsidRDefault="00CD616D" w:rsidP="00CD616D">
      <w:pPr>
        <w:spacing w:after="0"/>
      </w:pPr>
      <w:r>
        <w:t xml:space="preserve">- navede posebnosti kneževine </w:t>
      </w:r>
      <w:proofErr w:type="spellStart"/>
      <w:r>
        <w:t>Karniole</w:t>
      </w:r>
      <w:proofErr w:type="spellEnd"/>
      <w:r>
        <w:t xml:space="preserve"> in Spodnje Panonije (Ciril in Metod); </w:t>
      </w:r>
    </w:p>
    <w:p w:rsidR="00CD616D" w:rsidRDefault="00CD616D" w:rsidP="00CD616D">
      <w:pPr>
        <w:spacing w:after="0"/>
      </w:pPr>
      <w:r>
        <w:t xml:space="preserve">- pojasni glavne značilnosti pokristjanjevanja iz dveh središč (Oglej in Salzburg): </w:t>
      </w:r>
    </w:p>
    <w:p w:rsidR="00CD616D" w:rsidRDefault="00CD616D" w:rsidP="00CD616D">
      <w:pPr>
        <w:spacing w:after="0"/>
      </w:pPr>
      <w:r>
        <w:t xml:space="preserve">- našteje zgodovinske dogodke, ki so vodili k izgubi samostojnosti Karantanije (značilnosti pokristjanjevanja, začetki fevdalizma in vključitev v RNC) in prihod Alpskih Slovanov pod tujo oblast; </w:t>
      </w:r>
    </w:p>
    <w:p w:rsidR="00CD616D" w:rsidRDefault="00CD616D" w:rsidP="00CD616D">
      <w:pPr>
        <w:spacing w:after="0"/>
      </w:pPr>
      <w:r>
        <w:t>- našteje pomembne plemiške rodbine za zgodovinske dežele;</w:t>
      </w:r>
    </w:p>
    <w:p w:rsidR="00CD616D" w:rsidRDefault="00CD616D" w:rsidP="00CD616D">
      <w:pPr>
        <w:spacing w:after="0"/>
      </w:pPr>
      <w:r>
        <w:t xml:space="preserve">- pojasni glavne značilnosti izbranega celinskega in mediteranskega srednjeveškega mesta (uprava, gospodarstvo, družba, kultura, etnična struktura); </w:t>
      </w:r>
    </w:p>
    <w:p w:rsidR="00CD616D" w:rsidRDefault="00CD616D" w:rsidP="00CD616D">
      <w:pPr>
        <w:spacing w:after="0"/>
      </w:pPr>
      <w:r>
        <w:lastRenderedPageBreak/>
        <w:t xml:space="preserve">- našteje glavne posledice turških (osmanskih) vpadov v zgodovinske dežele; </w:t>
      </w:r>
    </w:p>
    <w:p w:rsidR="00CD616D" w:rsidRDefault="00CD616D" w:rsidP="00CD616D">
      <w:pPr>
        <w:spacing w:after="0"/>
      </w:pPr>
      <w:r>
        <w:t xml:space="preserve">- pojasni glavne vzroke, zahteve in posledice kmečkih uporov (vsaj dveh); </w:t>
      </w:r>
    </w:p>
    <w:p w:rsidR="000E640C" w:rsidRDefault="00CD616D" w:rsidP="00CD616D">
      <w:pPr>
        <w:spacing w:after="0"/>
      </w:pPr>
      <w:r>
        <w:t>- razloži značilnosti reformacije in protireformacije, pozna glavn</w:t>
      </w:r>
      <w:r w:rsidR="000E640C">
        <w:t>e reformatorje in njihova dela.</w:t>
      </w:r>
    </w:p>
    <w:p w:rsidR="006E0D4F" w:rsidRDefault="006E0D4F" w:rsidP="00CD616D">
      <w:pPr>
        <w:spacing w:after="0"/>
        <w:rPr>
          <w:b/>
          <w:color w:val="0070C0"/>
        </w:rPr>
      </w:pPr>
    </w:p>
    <w:p w:rsidR="00CD616D" w:rsidRDefault="00D71AD5" w:rsidP="00CD616D">
      <w:pPr>
        <w:spacing w:after="0"/>
        <w:rPr>
          <w:b/>
          <w:color w:val="0070C0"/>
        </w:rPr>
      </w:pPr>
      <w:r>
        <w:rPr>
          <w:b/>
          <w:color w:val="0070C0"/>
        </w:rPr>
        <w:t>4</w:t>
      </w:r>
      <w:r w:rsidR="00CD616D" w:rsidRPr="000E640C">
        <w:rPr>
          <w:b/>
          <w:color w:val="0070C0"/>
        </w:rPr>
        <w:t>. Obvezna širša tema</w:t>
      </w:r>
      <w:r w:rsidR="000E640C">
        <w:rPr>
          <w:b/>
          <w:color w:val="0070C0"/>
        </w:rPr>
        <w:t>:</w:t>
      </w:r>
      <w:r w:rsidR="00CD616D" w:rsidRPr="000E640C">
        <w:rPr>
          <w:b/>
          <w:color w:val="0070C0"/>
        </w:rPr>
        <w:t xml:space="preserve"> Vzpon meščanstva in uveljavitev parlamentarizma</w:t>
      </w:r>
    </w:p>
    <w:p w:rsidR="000E640C" w:rsidRPr="000E640C" w:rsidRDefault="000E640C" w:rsidP="00CD616D">
      <w:pPr>
        <w:spacing w:after="0"/>
        <w:rPr>
          <w:b/>
          <w:color w:val="0070C0"/>
        </w:rPr>
      </w:pPr>
    </w:p>
    <w:p w:rsidR="00CD616D" w:rsidRDefault="00CD616D" w:rsidP="00CD616D">
      <w:pPr>
        <w:spacing w:after="0"/>
      </w:pPr>
      <w:r>
        <w:t>Dijak:</w:t>
      </w:r>
    </w:p>
    <w:p w:rsidR="00CD616D" w:rsidRDefault="00CD616D" w:rsidP="00CD616D">
      <w:pPr>
        <w:spacing w:after="0"/>
      </w:pPr>
      <w:r>
        <w:t>- navede glavne vzroke za ameriško revolucijo in pojasni njene glavne dosežke;</w:t>
      </w:r>
    </w:p>
    <w:p w:rsidR="00CD616D" w:rsidRDefault="00CD616D" w:rsidP="00CD616D">
      <w:pPr>
        <w:spacing w:after="0"/>
      </w:pPr>
      <w:r>
        <w:t>- pojasni glavne vzroke za francosko revolucijo in razloži glavne faze in dosežke revolucije;</w:t>
      </w:r>
    </w:p>
    <w:p w:rsidR="00CD616D" w:rsidRDefault="00CD616D" w:rsidP="00CD616D">
      <w:pPr>
        <w:spacing w:after="0"/>
      </w:pPr>
      <w:r>
        <w:t>- zna razložiti značilnosti Napoleonovega vzpona in sprememb v Fr</w:t>
      </w:r>
      <w:r w:rsidR="000E640C">
        <w:t>anciji ter Evropi v njegovem</w:t>
      </w:r>
      <w:r>
        <w:t xml:space="preserve">  času;</w:t>
      </w:r>
    </w:p>
    <w:p w:rsidR="00CD616D" w:rsidRDefault="00CD616D" w:rsidP="00CD616D">
      <w:pPr>
        <w:spacing w:after="0"/>
      </w:pPr>
      <w:r>
        <w:t xml:space="preserve">- pojasni glavne sklepe Dunajskega kongresa (moč konservativnih sil); </w:t>
      </w:r>
    </w:p>
    <w:p w:rsidR="00CD616D" w:rsidRDefault="00CD616D" w:rsidP="00CD616D">
      <w:pPr>
        <w:spacing w:after="0"/>
      </w:pPr>
      <w:r>
        <w:t xml:space="preserve">- pozna primere nacionalnih in liberalnih gibanj v prvi polovici 19. stol. ter njihove nosilce; </w:t>
      </w:r>
    </w:p>
    <w:p w:rsidR="00CD616D" w:rsidRDefault="00CD616D" w:rsidP="00CD616D">
      <w:pPr>
        <w:spacing w:after="0"/>
      </w:pPr>
      <w:r>
        <w:t>- razloži glavne vzroke, potek in pridobitve revolucij iz l. 1848/49;</w:t>
      </w:r>
    </w:p>
    <w:p w:rsidR="00CD616D" w:rsidRDefault="00CD616D" w:rsidP="00CD616D">
      <w:pPr>
        <w:spacing w:after="0"/>
      </w:pPr>
      <w:r>
        <w:t>- pozna liberalna in socialna gibanja v drugi polovici 19. stol.;</w:t>
      </w:r>
    </w:p>
    <w:p w:rsidR="00CD616D" w:rsidRDefault="00CD616D" w:rsidP="00CD616D">
      <w:pPr>
        <w:spacing w:after="0"/>
      </w:pPr>
      <w:r>
        <w:t xml:space="preserve">- pojasni bistvo parlamentarizma in vlogo modernih političnih strank. </w:t>
      </w:r>
    </w:p>
    <w:p w:rsidR="00D8339B" w:rsidRDefault="00D8339B" w:rsidP="00D8339B">
      <w:pPr>
        <w:spacing w:after="0"/>
        <w:rPr>
          <w:b/>
          <w:color w:val="0070C0"/>
        </w:rPr>
      </w:pPr>
    </w:p>
    <w:p w:rsidR="00D8339B" w:rsidRDefault="00D8339B" w:rsidP="00D8339B">
      <w:pPr>
        <w:spacing w:after="0"/>
        <w:rPr>
          <w:b/>
          <w:color w:val="0070C0"/>
        </w:rPr>
      </w:pPr>
    </w:p>
    <w:p w:rsidR="00D8339B" w:rsidRDefault="00D8339B" w:rsidP="00D8339B">
      <w:pPr>
        <w:spacing w:after="0"/>
        <w:rPr>
          <w:b/>
          <w:color w:val="0070C0"/>
        </w:rPr>
      </w:pPr>
    </w:p>
    <w:p w:rsidR="00D8339B" w:rsidRDefault="00D8339B" w:rsidP="00CD616D">
      <w:pPr>
        <w:spacing w:after="0"/>
        <w:rPr>
          <w:b/>
          <w:color w:val="0070C0"/>
        </w:rPr>
      </w:pPr>
      <w:r>
        <w:rPr>
          <w:b/>
          <w:color w:val="0070C0"/>
        </w:rPr>
        <w:t>5</w:t>
      </w:r>
      <w:r w:rsidRPr="000E640C">
        <w:rPr>
          <w:b/>
          <w:color w:val="0070C0"/>
        </w:rPr>
        <w:t xml:space="preserve">. </w:t>
      </w:r>
      <w:r>
        <w:rPr>
          <w:b/>
          <w:color w:val="0070C0"/>
        </w:rPr>
        <w:t>Izbirna</w:t>
      </w:r>
      <w:r w:rsidRPr="000E640C">
        <w:rPr>
          <w:b/>
          <w:color w:val="0070C0"/>
        </w:rPr>
        <w:t xml:space="preserve"> širš</w:t>
      </w:r>
      <w:r>
        <w:rPr>
          <w:b/>
          <w:color w:val="0070C0"/>
        </w:rPr>
        <w:t>a</w:t>
      </w:r>
      <w:r w:rsidRPr="000E640C">
        <w:rPr>
          <w:b/>
          <w:color w:val="0070C0"/>
        </w:rPr>
        <w:t xml:space="preserve"> tema</w:t>
      </w:r>
      <w:r>
        <w:rPr>
          <w:b/>
          <w:color w:val="0070C0"/>
        </w:rPr>
        <w:t>:</w:t>
      </w:r>
      <w:r w:rsidRPr="000E640C">
        <w:rPr>
          <w:b/>
          <w:color w:val="0070C0"/>
        </w:rPr>
        <w:t xml:space="preserve"> </w:t>
      </w:r>
      <w:r>
        <w:rPr>
          <w:b/>
          <w:color w:val="0070C0"/>
        </w:rPr>
        <w:t>Stičišča kultur</w:t>
      </w:r>
      <w:r w:rsidR="00A12115">
        <w:rPr>
          <w:b/>
          <w:color w:val="0070C0"/>
        </w:rPr>
        <w:t xml:space="preserve"> - vojna in vera</w:t>
      </w:r>
    </w:p>
    <w:p w:rsidR="00A12115" w:rsidRDefault="00A12115" w:rsidP="00CD616D">
      <w:pPr>
        <w:spacing w:after="0"/>
      </w:pPr>
      <w:r w:rsidRPr="00A12115">
        <w:t>Dijak</w:t>
      </w:r>
      <w:r>
        <w:t>:</w:t>
      </w:r>
    </w:p>
    <w:p w:rsidR="00A12115" w:rsidRDefault="00A12115" w:rsidP="00CD616D">
      <w:pPr>
        <w:spacing w:after="0"/>
      </w:pPr>
      <w:r>
        <w:t>- zna pojasniti splošne značilnosti arabske kulture in islama in ob zemljevidu razbere obseg širjenja Arabcev</w:t>
      </w:r>
    </w:p>
    <w:p w:rsidR="00A12115" w:rsidRDefault="00A12115" w:rsidP="00CD616D">
      <w:pPr>
        <w:spacing w:after="0"/>
      </w:pPr>
      <w:r>
        <w:t>- pozna značilnosti Osmanske države in njeno ekspanzijo</w:t>
      </w:r>
    </w:p>
    <w:p w:rsidR="00A12115" w:rsidRDefault="00A12115" w:rsidP="00CD616D">
      <w:pPr>
        <w:spacing w:after="0"/>
      </w:pPr>
      <w:r>
        <w:t>-navede kulturne, politične in vojaške posebnosti Bizanca</w:t>
      </w:r>
    </w:p>
    <w:p w:rsidR="00A12115" w:rsidRDefault="00A12115" w:rsidP="00CD616D">
      <w:pPr>
        <w:spacing w:after="0"/>
      </w:pPr>
      <w:r>
        <w:t xml:space="preserve">- analizira pokristjanjevanje na evropskih tleh na primeru Karla Velikega in španske </w:t>
      </w:r>
      <w:proofErr w:type="spellStart"/>
      <w:r>
        <w:t>rekonkviste</w:t>
      </w:r>
      <w:proofErr w:type="spellEnd"/>
    </w:p>
    <w:p w:rsidR="00A12115" w:rsidRDefault="00A12115" w:rsidP="00CD616D">
      <w:pPr>
        <w:spacing w:after="0"/>
      </w:pPr>
      <w:r>
        <w:t>- razlikuje med judovstvom, krščanstvom in islamom in zna</w:t>
      </w:r>
      <w:r w:rsidR="00134542">
        <w:t xml:space="preserve"> analizirati pojav vseh treh verstev na primeru mesta Jeruzalem</w:t>
      </w:r>
    </w:p>
    <w:p w:rsidR="00134542" w:rsidRDefault="00134542" w:rsidP="00CD616D">
      <w:pPr>
        <w:spacing w:after="0"/>
      </w:pPr>
      <w:r>
        <w:t>- pozna razloge , potek in posledice križarskih pohodov v Sveto deželo</w:t>
      </w:r>
    </w:p>
    <w:p w:rsidR="00134542" w:rsidRDefault="00134542" w:rsidP="00CD616D">
      <w:pPr>
        <w:spacing w:after="0"/>
      </w:pPr>
      <w:r>
        <w:t>- pojasni značilnosti inkvizicije in njen vpliv na družbeno in politično življenje v Evropi</w:t>
      </w:r>
    </w:p>
    <w:p w:rsidR="00A12115" w:rsidRPr="00A12115" w:rsidRDefault="00A12115" w:rsidP="00CD616D">
      <w:pPr>
        <w:spacing w:after="0"/>
      </w:pPr>
      <w:r>
        <w:t xml:space="preserve"> </w:t>
      </w:r>
    </w:p>
    <w:p w:rsidR="00CD616D" w:rsidRDefault="00CD616D" w:rsidP="00CD616D">
      <w:pPr>
        <w:spacing w:after="0"/>
      </w:pPr>
    </w:p>
    <w:p w:rsidR="000874DC" w:rsidRPr="00D71AD5" w:rsidRDefault="000874DC" w:rsidP="000874DC">
      <w:pPr>
        <w:pBdr>
          <w:top w:val="single" w:sz="4" w:space="1" w:color="auto"/>
          <w:left w:val="single" w:sz="4" w:space="4" w:color="auto"/>
          <w:bottom w:val="single" w:sz="4" w:space="1" w:color="auto"/>
          <w:right w:val="single" w:sz="4" w:space="4" w:color="auto"/>
        </w:pBdr>
        <w:jc w:val="center"/>
        <w:rPr>
          <w:sz w:val="28"/>
          <w:szCs w:val="28"/>
        </w:rPr>
      </w:pPr>
      <w:r>
        <w:rPr>
          <w:sz w:val="28"/>
          <w:szCs w:val="28"/>
        </w:rPr>
        <w:t>3</w:t>
      </w:r>
      <w:r w:rsidRPr="00D71AD5">
        <w:rPr>
          <w:sz w:val="28"/>
          <w:szCs w:val="28"/>
        </w:rPr>
        <w:t>. letnik</w:t>
      </w:r>
    </w:p>
    <w:p w:rsidR="0091410C" w:rsidRDefault="0091410C" w:rsidP="00CD616D">
      <w:pPr>
        <w:spacing w:after="0"/>
      </w:pPr>
    </w:p>
    <w:p w:rsidR="0091410C" w:rsidRDefault="0091410C" w:rsidP="00CD616D">
      <w:pPr>
        <w:spacing w:after="0"/>
      </w:pPr>
    </w:p>
    <w:p w:rsidR="00CD616D" w:rsidRDefault="000874DC" w:rsidP="00CD616D">
      <w:pPr>
        <w:spacing w:after="0"/>
        <w:rPr>
          <w:b/>
          <w:color w:val="0070C0"/>
        </w:rPr>
      </w:pPr>
      <w:r>
        <w:rPr>
          <w:b/>
          <w:color w:val="0070C0"/>
        </w:rPr>
        <w:t>1</w:t>
      </w:r>
      <w:r w:rsidR="00CD616D" w:rsidRPr="000E640C">
        <w:rPr>
          <w:b/>
          <w:color w:val="0070C0"/>
        </w:rPr>
        <w:t>. Obvezna širša tema</w:t>
      </w:r>
      <w:r w:rsidR="000E640C">
        <w:rPr>
          <w:b/>
          <w:color w:val="0070C0"/>
        </w:rPr>
        <w:t>:</w:t>
      </w:r>
      <w:r w:rsidR="00CD616D" w:rsidRPr="000E640C">
        <w:rPr>
          <w:b/>
          <w:color w:val="0070C0"/>
        </w:rPr>
        <w:t xml:space="preserve"> </w:t>
      </w:r>
      <w:r w:rsidR="000E640C">
        <w:rPr>
          <w:b/>
          <w:color w:val="0070C0"/>
        </w:rPr>
        <w:t xml:space="preserve">Nemirne vode - </w:t>
      </w:r>
      <w:r w:rsidR="00CD616D" w:rsidRPr="000E640C">
        <w:rPr>
          <w:b/>
          <w:color w:val="0070C0"/>
        </w:rPr>
        <w:t>od nacionalnih gibanj do prve svetovne vojne</w:t>
      </w:r>
    </w:p>
    <w:p w:rsidR="000E640C" w:rsidRPr="000E640C" w:rsidRDefault="000E640C" w:rsidP="00CD616D">
      <w:pPr>
        <w:spacing w:after="0"/>
        <w:rPr>
          <w:b/>
          <w:color w:val="0070C0"/>
        </w:rPr>
      </w:pPr>
    </w:p>
    <w:p w:rsidR="00CD616D" w:rsidRDefault="00CD616D" w:rsidP="00CD616D">
      <w:pPr>
        <w:spacing w:after="0"/>
      </w:pPr>
      <w:r>
        <w:t xml:space="preserve">Dijak: </w:t>
      </w:r>
    </w:p>
    <w:p w:rsidR="00CD616D" w:rsidRDefault="00CD616D" w:rsidP="00CD616D">
      <w:pPr>
        <w:spacing w:after="0"/>
      </w:pPr>
      <w:r>
        <w:t xml:space="preserve">- našteje nacionalne zahteve na izbranih primerih : primeru večnacionalne države in primeru naroda, ki ni združen; </w:t>
      </w:r>
    </w:p>
    <w:p w:rsidR="00CD616D" w:rsidRDefault="00CD616D" w:rsidP="00CD616D">
      <w:pPr>
        <w:spacing w:after="0"/>
      </w:pPr>
      <w:r>
        <w:t>- našteje glavne narodne zahteve iz nemških, italijanskih in slovenskih nacionalnih programov v letih 1848/49 ter njihove uspehe;</w:t>
      </w:r>
    </w:p>
    <w:p w:rsidR="00CD616D" w:rsidRDefault="00CD616D" w:rsidP="00CD616D">
      <w:pPr>
        <w:spacing w:after="0"/>
      </w:pPr>
      <w:r>
        <w:t>- pozna nacionalni program, po katerem je bila združena Nemčija in potek združitve Nemškega cesarstva;</w:t>
      </w:r>
    </w:p>
    <w:p w:rsidR="00CD616D" w:rsidRDefault="00CD616D" w:rsidP="00CD616D">
      <w:pPr>
        <w:spacing w:after="0"/>
      </w:pPr>
      <w:r>
        <w:t>- opiše potek združitve Italije in glavne značilnosti Kraljevine Italije;</w:t>
      </w:r>
    </w:p>
    <w:p w:rsidR="00CD616D" w:rsidRDefault="00CD616D" w:rsidP="00CD616D">
      <w:pPr>
        <w:spacing w:after="0"/>
      </w:pPr>
      <w:r>
        <w:lastRenderedPageBreak/>
        <w:t>- pojasni bistvo kolonialnega razvoja in razloži imperialistično politiko evropskih velesil;</w:t>
      </w:r>
    </w:p>
    <w:p w:rsidR="00CD616D" w:rsidRDefault="00CD616D" w:rsidP="00CD616D">
      <w:pPr>
        <w:spacing w:after="0"/>
      </w:pPr>
      <w:r>
        <w:t>- pojasni značilnosti judovskega vprašanja;</w:t>
      </w:r>
    </w:p>
    <w:p w:rsidR="00CD616D" w:rsidRDefault="00CD616D" w:rsidP="00CD616D">
      <w:pPr>
        <w:spacing w:after="0"/>
      </w:pPr>
      <w:r>
        <w:t>- opiše krizna žarišča (na primer Balkan) pred l. 1914.</w:t>
      </w:r>
    </w:p>
    <w:p w:rsidR="00CD616D" w:rsidRDefault="00CD616D" w:rsidP="00CD616D">
      <w:pPr>
        <w:spacing w:after="0"/>
      </w:pPr>
    </w:p>
    <w:p w:rsidR="00CD616D" w:rsidRDefault="000874DC" w:rsidP="00CD616D">
      <w:pPr>
        <w:spacing w:after="0"/>
        <w:rPr>
          <w:b/>
          <w:color w:val="0070C0"/>
        </w:rPr>
      </w:pPr>
      <w:r>
        <w:rPr>
          <w:b/>
          <w:color w:val="0070C0"/>
        </w:rPr>
        <w:t>2</w:t>
      </w:r>
      <w:r w:rsidR="00CD616D" w:rsidRPr="000E640C">
        <w:rPr>
          <w:b/>
          <w:color w:val="0070C0"/>
        </w:rPr>
        <w:t>. Obvezna širša tema</w:t>
      </w:r>
      <w:r w:rsidR="000E640C">
        <w:rPr>
          <w:b/>
          <w:color w:val="0070C0"/>
        </w:rPr>
        <w:t>:</w:t>
      </w:r>
      <w:r w:rsidR="00CD616D" w:rsidRPr="000E640C">
        <w:rPr>
          <w:b/>
          <w:color w:val="0070C0"/>
        </w:rPr>
        <w:t xml:space="preserve"> Slovensko nacionalno oblikovanje</w:t>
      </w:r>
    </w:p>
    <w:p w:rsidR="000E640C" w:rsidRPr="000E640C" w:rsidRDefault="000E640C" w:rsidP="00CD616D">
      <w:pPr>
        <w:spacing w:after="0"/>
        <w:rPr>
          <w:b/>
          <w:color w:val="0070C0"/>
        </w:rPr>
      </w:pPr>
    </w:p>
    <w:p w:rsidR="00CD616D" w:rsidRDefault="00CD616D" w:rsidP="00CD616D">
      <w:pPr>
        <w:spacing w:after="0"/>
      </w:pPr>
      <w:r>
        <w:t xml:space="preserve">Dijak: </w:t>
      </w:r>
    </w:p>
    <w:p w:rsidR="00CD616D" w:rsidRDefault="00CD616D" w:rsidP="00CD616D">
      <w:pPr>
        <w:spacing w:after="0"/>
      </w:pPr>
      <w:r>
        <w:t>- razloži začetke slovenskega nacionalnega oblikovanja konec 18. stol.;</w:t>
      </w:r>
    </w:p>
    <w:p w:rsidR="00CD616D" w:rsidRDefault="00CD616D" w:rsidP="00CD616D">
      <w:pPr>
        <w:spacing w:after="0"/>
      </w:pPr>
      <w:r>
        <w:t>- pojasni življenje Slovencev v času Ilirskih provinc;</w:t>
      </w:r>
    </w:p>
    <w:p w:rsidR="00CD616D" w:rsidRDefault="00CD616D" w:rsidP="00CD616D">
      <w:pPr>
        <w:spacing w:after="0"/>
      </w:pPr>
      <w:r>
        <w:t>- pozna glavne dogodke v Habsburški monarhiji v času revolucije 1848 in v predmarčni dobi;</w:t>
      </w:r>
    </w:p>
    <w:p w:rsidR="00CD616D" w:rsidRDefault="00CD616D" w:rsidP="00CD616D">
      <w:pPr>
        <w:spacing w:after="0"/>
      </w:pPr>
      <w:r>
        <w:t>- pozna Prešernov in Bleiweisov krog ter pojasni problematiko vzpostavljanja enotnega knjižnega jezika;</w:t>
      </w:r>
    </w:p>
    <w:p w:rsidR="00CD616D" w:rsidRDefault="00CD616D" w:rsidP="00CD616D">
      <w:pPr>
        <w:spacing w:after="0"/>
      </w:pPr>
      <w:r>
        <w:t>- opiše obdobje Bachovega absolutizma in njegov vpliv na slovensko nacionalno gibanje;</w:t>
      </w:r>
    </w:p>
    <w:p w:rsidR="00CD616D" w:rsidRDefault="00CD616D" w:rsidP="00CD616D">
      <w:pPr>
        <w:spacing w:after="0"/>
      </w:pPr>
      <w:r>
        <w:t>- razloži pomen ustavnega življenja v avstrijskem cesarstvu in značilnosti dualizma ter vpliv na slovensko narodno gibanje (oblikovanje nazorskih in političnih taborov);</w:t>
      </w:r>
    </w:p>
    <w:p w:rsidR="00CD616D" w:rsidRDefault="00CD616D" w:rsidP="00CD616D">
      <w:pPr>
        <w:spacing w:after="0"/>
      </w:pPr>
      <w:r>
        <w:t xml:space="preserve">- pojasni razlike med </w:t>
      </w:r>
      <w:proofErr w:type="spellStart"/>
      <w:r>
        <w:t>staroslovenci</w:t>
      </w:r>
      <w:proofErr w:type="spellEnd"/>
      <w:r>
        <w:t xml:space="preserve"> in mladoslovenci;</w:t>
      </w:r>
    </w:p>
    <w:p w:rsidR="00CD616D" w:rsidRDefault="00CD616D" w:rsidP="00CD616D">
      <w:pPr>
        <w:spacing w:after="0"/>
      </w:pPr>
      <w:r>
        <w:t>- našteje pridobitve za Slovence v času Taaffejeve vlade;</w:t>
      </w:r>
    </w:p>
    <w:p w:rsidR="00CD616D" w:rsidRDefault="00CD616D" w:rsidP="00CD616D">
      <w:pPr>
        <w:spacing w:after="0"/>
      </w:pPr>
      <w:r>
        <w:t>- opiše razvojno pot od kulturno-političnih krogov do nastanka političnih strank na Slovenskem;</w:t>
      </w:r>
    </w:p>
    <w:p w:rsidR="00CD616D" w:rsidRDefault="00CD616D" w:rsidP="00CD616D">
      <w:pPr>
        <w:spacing w:after="0"/>
      </w:pPr>
      <w:r>
        <w:t>- pozna nove politične koncepte z jugoslovansko idejo ob koncu 19. stol. (ilirizem, avstroslavizem);</w:t>
      </w:r>
    </w:p>
    <w:p w:rsidR="00CD616D" w:rsidRDefault="00CD616D" w:rsidP="00CD616D">
      <w:pPr>
        <w:spacing w:after="0"/>
      </w:pPr>
      <w:r>
        <w:t xml:space="preserve">- našteje dosežke v industrijskem razvoju na Slovenskem v 2. polovici 19. stol. in pojasni posledice; </w:t>
      </w:r>
    </w:p>
    <w:p w:rsidR="00CD616D" w:rsidRDefault="00CD616D" w:rsidP="00CD616D">
      <w:pPr>
        <w:spacing w:after="0"/>
      </w:pPr>
      <w:r>
        <w:t xml:space="preserve">- opredeli vzroke in posledice agrarne krize na Slovenskem ter položaj posameznih družbenih skupin. </w:t>
      </w:r>
    </w:p>
    <w:p w:rsidR="000874DC" w:rsidRDefault="000874DC" w:rsidP="000E640C">
      <w:pPr>
        <w:spacing w:after="0"/>
        <w:rPr>
          <w:b/>
          <w:color w:val="0070C0"/>
        </w:rPr>
      </w:pPr>
    </w:p>
    <w:p w:rsidR="000E640C" w:rsidRDefault="000874DC" w:rsidP="000E640C">
      <w:pPr>
        <w:spacing w:after="0"/>
        <w:rPr>
          <w:b/>
          <w:color w:val="0070C0"/>
        </w:rPr>
      </w:pPr>
      <w:r>
        <w:rPr>
          <w:b/>
          <w:color w:val="0070C0"/>
        </w:rPr>
        <w:t>3</w:t>
      </w:r>
      <w:r w:rsidR="000E640C" w:rsidRPr="000E640C">
        <w:rPr>
          <w:b/>
          <w:color w:val="0070C0"/>
        </w:rPr>
        <w:t>. Obvezna širša tema: sodelovanje in konflikti v 20. stoletju</w:t>
      </w:r>
    </w:p>
    <w:p w:rsidR="000E640C" w:rsidRPr="000E640C" w:rsidRDefault="000E640C" w:rsidP="000E640C">
      <w:pPr>
        <w:spacing w:after="0"/>
        <w:rPr>
          <w:b/>
          <w:color w:val="0070C0"/>
        </w:rPr>
      </w:pPr>
    </w:p>
    <w:p w:rsidR="00CD616D" w:rsidRDefault="00CD616D" w:rsidP="00CD616D">
      <w:pPr>
        <w:spacing w:after="0"/>
      </w:pPr>
      <w:r w:rsidRPr="00CD616D">
        <w:t>Dijaki/dijakinje:</w:t>
      </w:r>
    </w:p>
    <w:p w:rsidR="0033520E" w:rsidRDefault="0033520E" w:rsidP="00CD616D">
      <w:pPr>
        <w:spacing w:after="0"/>
      </w:pPr>
    </w:p>
    <w:p w:rsidR="00D04EB8" w:rsidRPr="00CD616D" w:rsidRDefault="00D04EB8" w:rsidP="0033520E">
      <w:pPr>
        <w:pStyle w:val="Odstavekseznama"/>
        <w:numPr>
          <w:ilvl w:val="0"/>
          <w:numId w:val="9"/>
        </w:numPr>
        <w:spacing w:after="0"/>
      </w:pPr>
      <w:r>
        <w:t>poznajo imperialistična nasprotja na prehodu iz 19. v 20. stol.;</w:t>
      </w:r>
    </w:p>
    <w:p w:rsidR="00CD616D" w:rsidRDefault="00CD616D" w:rsidP="0033520E">
      <w:pPr>
        <w:numPr>
          <w:ilvl w:val="0"/>
          <w:numId w:val="9"/>
        </w:numPr>
        <w:spacing w:after="0"/>
      </w:pPr>
      <w:r w:rsidRPr="00CD616D">
        <w:t>primerjajo vzroke za prvo in drugo svetovno vojno;</w:t>
      </w:r>
    </w:p>
    <w:p w:rsidR="00CD616D" w:rsidRPr="00CD616D" w:rsidRDefault="00CD616D" w:rsidP="0033520E">
      <w:pPr>
        <w:numPr>
          <w:ilvl w:val="0"/>
          <w:numId w:val="9"/>
        </w:numPr>
        <w:spacing w:after="0"/>
      </w:pPr>
      <w:r w:rsidRPr="00CD616D">
        <w:t>primerjajo način bojevanja med prvo in drugo svetovno vojno;</w:t>
      </w:r>
    </w:p>
    <w:p w:rsidR="00CD616D" w:rsidRPr="00CD616D" w:rsidRDefault="00CD616D" w:rsidP="00907284">
      <w:pPr>
        <w:numPr>
          <w:ilvl w:val="0"/>
          <w:numId w:val="9"/>
        </w:numPr>
        <w:spacing w:after="0"/>
      </w:pPr>
      <w:r w:rsidRPr="00CD616D">
        <w:t>primerjajo vpliv različnih vojn 20. stoletja na civilno prebivalstvo;</w:t>
      </w:r>
    </w:p>
    <w:p w:rsidR="00CD616D" w:rsidRPr="00CD616D" w:rsidRDefault="00CD616D" w:rsidP="00907284">
      <w:pPr>
        <w:numPr>
          <w:ilvl w:val="0"/>
          <w:numId w:val="9"/>
        </w:numPr>
        <w:spacing w:after="0"/>
      </w:pPr>
      <w:r w:rsidRPr="00CD616D">
        <w:t>primerjajo obe povojni pariški mirovni konferenci in ovrednotijo ravnanje s poraženci;</w:t>
      </w:r>
    </w:p>
    <w:p w:rsidR="00CD616D" w:rsidRPr="00CD616D" w:rsidRDefault="00CD616D" w:rsidP="00907284">
      <w:pPr>
        <w:numPr>
          <w:ilvl w:val="0"/>
          <w:numId w:val="9"/>
        </w:numPr>
        <w:spacing w:after="0"/>
      </w:pPr>
      <w:r w:rsidRPr="00CD616D">
        <w:t>pojasnijo pojem hladna vojna in ga časovno umestijo;</w:t>
      </w:r>
    </w:p>
    <w:p w:rsidR="00CD616D" w:rsidRPr="00CD616D" w:rsidRDefault="00CD616D" w:rsidP="00907284">
      <w:pPr>
        <w:numPr>
          <w:ilvl w:val="0"/>
          <w:numId w:val="9"/>
        </w:numPr>
        <w:spacing w:after="0"/>
      </w:pPr>
      <w:r w:rsidRPr="00CD616D">
        <w:t xml:space="preserve">na karti prikažejo oba tabora hladne vojne; </w:t>
      </w:r>
    </w:p>
    <w:p w:rsidR="00CD616D" w:rsidRPr="00CD616D" w:rsidRDefault="00CD616D" w:rsidP="00907284">
      <w:pPr>
        <w:numPr>
          <w:ilvl w:val="0"/>
          <w:numId w:val="9"/>
        </w:numPr>
        <w:spacing w:after="0"/>
      </w:pPr>
      <w:r w:rsidRPr="00CD616D">
        <w:t>primerjajo ideološke, gospodarske, družbene in vojaške povezave obeh blokov;</w:t>
      </w:r>
    </w:p>
    <w:p w:rsidR="00CD616D" w:rsidRPr="00CD616D" w:rsidRDefault="00CD616D" w:rsidP="00907284">
      <w:pPr>
        <w:numPr>
          <w:ilvl w:val="0"/>
          <w:numId w:val="9"/>
        </w:numPr>
        <w:spacing w:after="0"/>
      </w:pPr>
      <w:r w:rsidRPr="00CD616D">
        <w:t>primerjajo življenje na obeh staneh »železne zavese«;</w:t>
      </w:r>
    </w:p>
    <w:p w:rsidR="00CD616D" w:rsidRPr="00CD616D" w:rsidRDefault="00CD616D" w:rsidP="00907284">
      <w:pPr>
        <w:numPr>
          <w:ilvl w:val="0"/>
          <w:numId w:val="9"/>
        </w:numPr>
        <w:spacing w:after="0"/>
      </w:pPr>
      <w:r w:rsidRPr="00CD616D">
        <w:t>naštejejo povojna evropska krizna žarišča;</w:t>
      </w:r>
    </w:p>
    <w:p w:rsidR="00CD616D" w:rsidRPr="00CD616D" w:rsidRDefault="00CD616D" w:rsidP="00907284">
      <w:pPr>
        <w:numPr>
          <w:ilvl w:val="0"/>
          <w:numId w:val="9"/>
        </w:numPr>
        <w:spacing w:after="0"/>
      </w:pPr>
      <w:r w:rsidRPr="00CD616D">
        <w:t>na izbranem primeru kriznega žarišča v svetu opišejo vroče točke hladne vojne;</w:t>
      </w:r>
    </w:p>
    <w:p w:rsidR="00CD616D" w:rsidRPr="00CD616D" w:rsidRDefault="00CD616D" w:rsidP="00907284">
      <w:pPr>
        <w:numPr>
          <w:ilvl w:val="0"/>
          <w:numId w:val="9"/>
        </w:numPr>
        <w:spacing w:after="0"/>
      </w:pPr>
      <w:r w:rsidRPr="00CD616D">
        <w:t>aktualizirajo zgodovinske procese izbranega kriznega žarišča;</w:t>
      </w:r>
    </w:p>
    <w:p w:rsidR="00CD616D" w:rsidRPr="00CD616D" w:rsidRDefault="00CD616D" w:rsidP="00907284">
      <w:pPr>
        <w:numPr>
          <w:ilvl w:val="0"/>
          <w:numId w:val="9"/>
        </w:numPr>
        <w:spacing w:after="0"/>
      </w:pPr>
      <w:r w:rsidRPr="00CD616D">
        <w:t>opišejo vlogo OZN in njegovega predhodnika Društva narodov na izbranih kriznih primerih: zamislijo si primer križnega žarišča in postopek reševanja konflikta v okviru OZN;</w:t>
      </w:r>
    </w:p>
    <w:p w:rsidR="00CD616D" w:rsidRPr="00CD616D" w:rsidRDefault="00CD616D" w:rsidP="00907284">
      <w:pPr>
        <w:numPr>
          <w:ilvl w:val="0"/>
          <w:numId w:val="9"/>
        </w:numPr>
        <w:spacing w:after="0"/>
      </w:pPr>
      <w:r w:rsidRPr="00CD616D">
        <w:t>opišejo zgradbo in posebne organizacije OZN ter na konkretnih primerih pojasnijo njihov pomen;</w:t>
      </w:r>
    </w:p>
    <w:p w:rsidR="00CD616D" w:rsidRPr="00CD616D" w:rsidRDefault="00CD616D" w:rsidP="00907284">
      <w:pPr>
        <w:numPr>
          <w:ilvl w:val="0"/>
          <w:numId w:val="9"/>
        </w:numPr>
        <w:spacing w:after="0"/>
      </w:pPr>
      <w:r w:rsidRPr="00CD616D">
        <w:t>naštejejo stalne članice varnostnega sveta in ovrednotijo pomen veta;</w:t>
      </w:r>
    </w:p>
    <w:p w:rsidR="00CD616D" w:rsidRPr="00CD616D" w:rsidRDefault="00CD616D" w:rsidP="00907284">
      <w:pPr>
        <w:numPr>
          <w:ilvl w:val="0"/>
          <w:numId w:val="9"/>
        </w:numPr>
        <w:spacing w:after="0"/>
      </w:pPr>
      <w:r w:rsidRPr="00CD616D">
        <w:t>predstavijo razvoj evropskih integracij in jih poimenujejo;</w:t>
      </w:r>
    </w:p>
    <w:p w:rsidR="00CD616D" w:rsidRPr="00CD616D" w:rsidRDefault="00CD616D" w:rsidP="00907284">
      <w:pPr>
        <w:numPr>
          <w:ilvl w:val="0"/>
          <w:numId w:val="9"/>
        </w:numPr>
        <w:spacing w:after="0"/>
      </w:pPr>
      <w:r w:rsidRPr="00CD616D">
        <w:t>ob karti naštejejo članice EU;</w:t>
      </w:r>
    </w:p>
    <w:p w:rsidR="00CD616D" w:rsidRPr="00CD616D" w:rsidRDefault="00CD616D" w:rsidP="00907284">
      <w:pPr>
        <w:numPr>
          <w:ilvl w:val="0"/>
          <w:numId w:val="9"/>
        </w:numPr>
        <w:spacing w:after="0"/>
      </w:pPr>
      <w:r w:rsidRPr="00CD616D">
        <w:lastRenderedPageBreak/>
        <w:t>ovrednotijo uspešnost evropskih integracij;</w:t>
      </w:r>
    </w:p>
    <w:p w:rsidR="00CD616D" w:rsidRPr="00CD616D" w:rsidRDefault="00CD616D" w:rsidP="00907284">
      <w:pPr>
        <w:numPr>
          <w:ilvl w:val="0"/>
          <w:numId w:val="9"/>
        </w:numPr>
        <w:spacing w:after="0"/>
      </w:pPr>
      <w:r w:rsidRPr="00CD616D">
        <w:t>opišejo funkcije organov EU na konkretnih lastnih primerih: npr., če bi želeli študirati, poiskati zaposlitev, se pritožiti na mednarodno sodišče ipd.;</w:t>
      </w:r>
    </w:p>
    <w:p w:rsidR="00CD616D" w:rsidRPr="00CD616D" w:rsidRDefault="00CD616D" w:rsidP="00907284">
      <w:pPr>
        <w:numPr>
          <w:ilvl w:val="0"/>
          <w:numId w:val="9"/>
        </w:numPr>
        <w:spacing w:after="0"/>
      </w:pPr>
      <w:r w:rsidRPr="00CD616D">
        <w:t>pojasnijo pojme : tretji svet, dekolonizacija, neokolonializem;</w:t>
      </w:r>
    </w:p>
    <w:p w:rsidR="00CD616D" w:rsidRPr="00CD616D" w:rsidRDefault="00CD616D" w:rsidP="00907284">
      <w:pPr>
        <w:numPr>
          <w:ilvl w:val="0"/>
          <w:numId w:val="9"/>
        </w:numPr>
        <w:spacing w:after="0"/>
      </w:pPr>
      <w:r w:rsidRPr="00CD616D">
        <w:t>ovrednotijo vlogo neuvrščenih s političnega in gospodarskega vidika;</w:t>
      </w:r>
    </w:p>
    <w:p w:rsidR="00CD616D" w:rsidRPr="00CD616D" w:rsidRDefault="00CD616D" w:rsidP="00907284">
      <w:pPr>
        <w:numPr>
          <w:ilvl w:val="0"/>
          <w:numId w:val="9"/>
        </w:numPr>
        <w:spacing w:after="0"/>
      </w:pPr>
      <w:r w:rsidRPr="00CD616D">
        <w:t>opredelijo terorizem kot pojav sodobnega sveta;</w:t>
      </w:r>
    </w:p>
    <w:p w:rsidR="00CD616D" w:rsidRPr="00CD616D" w:rsidRDefault="00CD616D" w:rsidP="00907284">
      <w:pPr>
        <w:numPr>
          <w:ilvl w:val="0"/>
          <w:numId w:val="9"/>
        </w:numPr>
        <w:spacing w:after="0"/>
      </w:pPr>
      <w:r w:rsidRPr="00CD616D">
        <w:t>na izbranem primeru pojasnijo vzroke, oblike in cilje terorizma.</w:t>
      </w:r>
    </w:p>
    <w:p w:rsidR="00CD616D" w:rsidRDefault="00CD616D" w:rsidP="00CD616D">
      <w:pPr>
        <w:spacing w:after="0"/>
      </w:pPr>
    </w:p>
    <w:p w:rsidR="00D04EB8" w:rsidRPr="00907284" w:rsidRDefault="000874DC" w:rsidP="00907284">
      <w:pPr>
        <w:pStyle w:val="Odstavekseznama"/>
        <w:spacing w:after="0"/>
        <w:rPr>
          <w:b/>
          <w:color w:val="0070C0"/>
        </w:rPr>
      </w:pPr>
      <w:r w:rsidRPr="00907284">
        <w:rPr>
          <w:b/>
          <w:color w:val="0070C0"/>
        </w:rPr>
        <w:t>4</w:t>
      </w:r>
      <w:r w:rsidR="00D04EB8" w:rsidRPr="00907284">
        <w:rPr>
          <w:b/>
          <w:color w:val="0070C0"/>
        </w:rPr>
        <w:t>. Obvezna širša tema: razvoj demokracije</w:t>
      </w:r>
    </w:p>
    <w:p w:rsidR="00D04EB8" w:rsidRPr="000E640C" w:rsidRDefault="00D04EB8" w:rsidP="00D04EB8">
      <w:pPr>
        <w:spacing w:after="0"/>
        <w:rPr>
          <w:b/>
        </w:rPr>
      </w:pPr>
    </w:p>
    <w:p w:rsidR="00D04EB8" w:rsidRPr="00CD616D" w:rsidRDefault="00D04EB8" w:rsidP="00907284">
      <w:pPr>
        <w:pStyle w:val="Odstavekseznama"/>
        <w:numPr>
          <w:ilvl w:val="0"/>
          <w:numId w:val="9"/>
        </w:numPr>
        <w:spacing w:after="0"/>
      </w:pPr>
      <w:r w:rsidRPr="00CD616D">
        <w:t>Dijaki/dijakinje:</w:t>
      </w:r>
    </w:p>
    <w:p w:rsidR="00D04EB8" w:rsidRPr="00CD616D" w:rsidRDefault="00D04EB8" w:rsidP="00907284">
      <w:pPr>
        <w:numPr>
          <w:ilvl w:val="0"/>
          <w:numId w:val="9"/>
        </w:numPr>
        <w:spacing w:after="0"/>
      </w:pPr>
      <w:r w:rsidRPr="00CD616D">
        <w:t>razložijo značilnosti t. i. versajske ureditve in predvidijo konflikte, ki bi jih lahko versajska ureditve povzročila;</w:t>
      </w:r>
    </w:p>
    <w:p w:rsidR="00D04EB8" w:rsidRPr="00CD616D" w:rsidRDefault="00D04EB8" w:rsidP="00907284">
      <w:pPr>
        <w:numPr>
          <w:ilvl w:val="0"/>
          <w:numId w:val="9"/>
        </w:numPr>
        <w:spacing w:after="0"/>
      </w:pPr>
      <w:r w:rsidRPr="00CD616D">
        <w:t>navedejo vzroke in posledice poskusov in izvedb revolucij ter uporov in  vojaških spopadov za neodvisnost po končani prvi svetovni vojni;</w:t>
      </w:r>
    </w:p>
    <w:p w:rsidR="00D04EB8" w:rsidRPr="00CD616D" w:rsidRDefault="00D04EB8" w:rsidP="00907284">
      <w:pPr>
        <w:numPr>
          <w:ilvl w:val="0"/>
          <w:numId w:val="9"/>
        </w:numPr>
        <w:spacing w:after="0"/>
      </w:pPr>
      <w:r w:rsidRPr="00CD616D">
        <w:t>pojasnijo značilnosti delovanja demokratične ureditve Velike Britanije, Francije in Weimarske Nemčije ter opredelijo pogoje za utrjevanje demokratične vladavine;</w:t>
      </w:r>
    </w:p>
    <w:p w:rsidR="00D04EB8" w:rsidRPr="00CD616D" w:rsidRDefault="00D04EB8" w:rsidP="00907284">
      <w:pPr>
        <w:numPr>
          <w:ilvl w:val="0"/>
          <w:numId w:val="9"/>
        </w:numPr>
        <w:spacing w:after="0"/>
      </w:pPr>
      <w:r w:rsidRPr="00CD616D">
        <w:t>razložijo vzroke za vzpon, značilnosti in posledice fašizma v Italiji, nacizma v Nemčiji, boljševizma/komunizma v Rusiji;</w:t>
      </w:r>
    </w:p>
    <w:p w:rsidR="00D04EB8" w:rsidRPr="00CD616D" w:rsidRDefault="00D04EB8" w:rsidP="00907284">
      <w:pPr>
        <w:numPr>
          <w:ilvl w:val="0"/>
          <w:numId w:val="9"/>
        </w:numPr>
        <w:spacing w:after="0"/>
      </w:pPr>
      <w:r w:rsidRPr="00CD616D">
        <w:t>primerjajo podobnosti in razlike vseh treh totalitarnih sistemov: fašizma, nacizma in komunizma ter, da zavladajo tudi izven Evrope (primer Japonske; Kitajske);</w:t>
      </w:r>
    </w:p>
    <w:p w:rsidR="00D04EB8" w:rsidRPr="00CD616D" w:rsidRDefault="00D04EB8" w:rsidP="00907284">
      <w:pPr>
        <w:numPr>
          <w:ilvl w:val="0"/>
          <w:numId w:val="9"/>
        </w:numPr>
        <w:spacing w:after="0"/>
      </w:pPr>
      <w:r w:rsidRPr="00CD616D">
        <w:t>sklepajo, zakaj so Jugoslavija, Avstrija, Madžarska, Bolgarija, Španija in Poljska nihale med demokratično vladavino, diktaturo in uvajale elemente totalitarnih sistemov;</w:t>
      </w:r>
    </w:p>
    <w:p w:rsidR="00D04EB8" w:rsidRPr="00CD616D" w:rsidRDefault="00D04EB8" w:rsidP="00907284">
      <w:pPr>
        <w:numPr>
          <w:ilvl w:val="0"/>
          <w:numId w:val="9"/>
        </w:numPr>
        <w:spacing w:after="0"/>
      </w:pPr>
      <w:r w:rsidRPr="00CD616D">
        <w:t>opredelijo, katere ideje in ukrepi posameznih totalitarnih sistemov so vodili v nov svetovni vojaški spopad;</w:t>
      </w:r>
    </w:p>
    <w:p w:rsidR="00D04EB8" w:rsidRPr="00CD616D" w:rsidRDefault="00D04EB8" w:rsidP="00907284">
      <w:pPr>
        <w:numPr>
          <w:ilvl w:val="0"/>
          <w:numId w:val="9"/>
        </w:numPr>
        <w:spacing w:after="0"/>
      </w:pPr>
      <w:r w:rsidRPr="00CD616D">
        <w:t>na izbranih primerih in z vidika spoštovanja/kršenja demokracije in človekovih pravic pojasnijo, kako so posamezne oblike vladavin delovale med drugo svetovno vojno (študijski primeri: demokratične Velike Britanije, nacistične Nemčije (holokavst), jugoslovanske vlade v izgnanstvu v Londonu);</w:t>
      </w:r>
    </w:p>
    <w:p w:rsidR="00D04EB8" w:rsidRPr="00CD616D" w:rsidRDefault="00D04EB8" w:rsidP="00907284">
      <w:pPr>
        <w:numPr>
          <w:ilvl w:val="0"/>
          <w:numId w:val="9"/>
        </w:numPr>
        <w:spacing w:after="0"/>
      </w:pPr>
      <w:r w:rsidRPr="00CD616D">
        <w:t>pojasnijo sklepe pariške mirovne konference (upoštevajoč tudi glavne sklepe konferenc na Jalti in v Potsdamu);</w:t>
      </w:r>
    </w:p>
    <w:p w:rsidR="00D04EB8" w:rsidRPr="00CD616D" w:rsidRDefault="00D04EB8" w:rsidP="00907284">
      <w:pPr>
        <w:numPr>
          <w:ilvl w:val="0"/>
          <w:numId w:val="9"/>
        </w:numPr>
        <w:spacing w:after="0"/>
      </w:pPr>
      <w:r w:rsidRPr="00CD616D">
        <w:t>na konkretnih primerih razložijo, kaj pomeni, da nekdanji zavezniki postanejo sovražniki in nekdanji sovražniki zavezniki;</w:t>
      </w:r>
    </w:p>
    <w:p w:rsidR="00D04EB8" w:rsidRPr="00CD616D" w:rsidRDefault="00D04EB8" w:rsidP="00907284">
      <w:pPr>
        <w:numPr>
          <w:ilvl w:val="0"/>
          <w:numId w:val="9"/>
        </w:numPr>
        <w:spacing w:after="0"/>
      </w:pPr>
      <w:r w:rsidRPr="00CD616D">
        <w:t>sklepajo o značilnostih, podobnostih in razlikah povojnega razvoja demokracije: parlamentarne demokracije in ljudske demokracije (študijski primer za parlamentarno demokracijo je Velika Britanija, za ljudsko demokracijo pa Sovjetska zveza) ter utemeljijo, zakaj je izraz »ljudska demokracija« oksimoron;</w:t>
      </w:r>
    </w:p>
    <w:p w:rsidR="00D04EB8" w:rsidRPr="00CD616D" w:rsidRDefault="00D04EB8" w:rsidP="00907284">
      <w:pPr>
        <w:numPr>
          <w:ilvl w:val="0"/>
          <w:numId w:val="9"/>
        </w:numPr>
        <w:spacing w:after="0"/>
      </w:pPr>
      <w:r w:rsidRPr="00CD616D">
        <w:t>razložijo vzroke, potek in posledice širitve demokracije v Evropi in svetu po padcu berlinskega zidu, koncu hladne vojne in zlomu komunističnega sistema;</w:t>
      </w:r>
    </w:p>
    <w:p w:rsidR="00D04EB8" w:rsidRDefault="00D04EB8" w:rsidP="00907284">
      <w:pPr>
        <w:numPr>
          <w:ilvl w:val="0"/>
          <w:numId w:val="9"/>
        </w:numPr>
        <w:spacing w:after="0"/>
      </w:pPr>
      <w:r w:rsidRPr="00CD616D">
        <w:t>na konkretnih primerih pojasnijo poti in stranpoti sodobne demokratične ureditve v Evropi in svetu.</w:t>
      </w:r>
    </w:p>
    <w:p w:rsidR="00D04EB8" w:rsidRDefault="00D04EB8" w:rsidP="00CD616D">
      <w:pPr>
        <w:spacing w:after="0"/>
      </w:pPr>
    </w:p>
    <w:p w:rsidR="00D04EB8" w:rsidRPr="00CD616D" w:rsidRDefault="00D04EB8" w:rsidP="00CD616D">
      <w:pPr>
        <w:spacing w:after="0"/>
      </w:pPr>
    </w:p>
    <w:p w:rsidR="00CD616D" w:rsidRPr="00907284" w:rsidRDefault="000874DC" w:rsidP="00907284">
      <w:pPr>
        <w:pStyle w:val="Odstavekseznama"/>
        <w:numPr>
          <w:ilvl w:val="0"/>
          <w:numId w:val="9"/>
        </w:numPr>
        <w:spacing w:after="0"/>
        <w:rPr>
          <w:b/>
          <w:color w:val="0070C0"/>
        </w:rPr>
      </w:pPr>
      <w:r w:rsidRPr="00907284">
        <w:rPr>
          <w:b/>
          <w:color w:val="0070C0"/>
        </w:rPr>
        <w:t>5</w:t>
      </w:r>
      <w:r w:rsidR="00D04EB8" w:rsidRPr="00907284">
        <w:rPr>
          <w:b/>
          <w:color w:val="0070C0"/>
        </w:rPr>
        <w:t>. Obvezna širša tema: razvoj slovenskega naroda v 20. stoletju</w:t>
      </w:r>
    </w:p>
    <w:p w:rsidR="00D04EB8" w:rsidRDefault="00D04EB8" w:rsidP="00CD616D">
      <w:pPr>
        <w:spacing w:after="0"/>
      </w:pPr>
    </w:p>
    <w:p w:rsidR="00D04EB8" w:rsidRPr="00CD616D" w:rsidRDefault="00CD616D" w:rsidP="00907284">
      <w:pPr>
        <w:pStyle w:val="Odstavekseznama"/>
        <w:numPr>
          <w:ilvl w:val="0"/>
          <w:numId w:val="9"/>
        </w:numPr>
        <w:spacing w:after="0"/>
      </w:pPr>
      <w:r w:rsidRPr="00CD616D">
        <w:lastRenderedPageBreak/>
        <w:t>Dijaki/dijakinje:</w:t>
      </w:r>
    </w:p>
    <w:p w:rsidR="00D04EB8" w:rsidRPr="00CD616D" w:rsidRDefault="00D04EB8" w:rsidP="00907284">
      <w:pPr>
        <w:numPr>
          <w:ilvl w:val="0"/>
          <w:numId w:val="9"/>
        </w:numPr>
        <w:spacing w:after="0"/>
      </w:pPr>
      <w:r>
        <w:t>na časovnem traku predstavijo glavne dogodke narodno-</w:t>
      </w:r>
      <w:proofErr w:type="spellStart"/>
      <w:r>
        <w:t>prebudne</w:t>
      </w:r>
      <w:proofErr w:type="spellEnd"/>
      <w:r>
        <w:t xml:space="preserve"> dejavnosti na Slovenskem na prehodu iz 19. v 20. stol. do razpada A-O;</w:t>
      </w:r>
    </w:p>
    <w:p w:rsidR="00CD616D" w:rsidRDefault="00CD616D" w:rsidP="00907284">
      <w:pPr>
        <w:numPr>
          <w:ilvl w:val="0"/>
          <w:numId w:val="9"/>
        </w:numPr>
        <w:spacing w:after="0"/>
      </w:pPr>
      <w:r w:rsidRPr="00CD616D">
        <w:t>na zemljevidu pokažejo, na katerih frontah so se v času prve svetovne vojne bojevali slovenski vojaki;</w:t>
      </w:r>
    </w:p>
    <w:p w:rsidR="00CD616D" w:rsidRPr="00CD616D" w:rsidRDefault="00CD616D" w:rsidP="00907284">
      <w:pPr>
        <w:numPr>
          <w:ilvl w:val="0"/>
          <w:numId w:val="9"/>
        </w:numPr>
        <w:spacing w:after="0"/>
      </w:pPr>
      <w:r w:rsidRPr="00CD616D">
        <w:t>pojasnijo določila in posledice tajnega Londonskega pakta s poudarkom na dogajanjih na soški fronti;</w:t>
      </w:r>
    </w:p>
    <w:p w:rsidR="00CD616D" w:rsidRPr="00CD616D" w:rsidRDefault="00CD616D" w:rsidP="00907284">
      <w:pPr>
        <w:numPr>
          <w:ilvl w:val="0"/>
          <w:numId w:val="9"/>
        </w:numPr>
        <w:spacing w:after="0"/>
      </w:pPr>
      <w:r w:rsidRPr="00CD616D">
        <w:t>razložijo okoliščine nastanka Države SHS, Kraljevine SHS in Kraljevine Jugoslavije ter sklepajo o položaju slovenskega naroda;</w:t>
      </w:r>
    </w:p>
    <w:p w:rsidR="00CD616D" w:rsidRPr="00CD616D" w:rsidRDefault="00CD616D" w:rsidP="00907284">
      <w:pPr>
        <w:numPr>
          <w:ilvl w:val="0"/>
          <w:numId w:val="9"/>
        </w:numPr>
        <w:spacing w:after="0"/>
      </w:pPr>
      <w:r w:rsidRPr="00CD616D">
        <w:t>sklepajo o vplivu in posegih velesil v srednjeevropski prostor in prostor Jugovzhodne Evrope v času prve svetovne vojne in v obdobju med obema vojnama;</w:t>
      </w:r>
    </w:p>
    <w:p w:rsidR="00CD616D" w:rsidRPr="00CD616D" w:rsidRDefault="00CD616D" w:rsidP="00907284">
      <w:pPr>
        <w:numPr>
          <w:ilvl w:val="0"/>
          <w:numId w:val="9"/>
        </w:numPr>
        <w:spacing w:after="0"/>
      </w:pPr>
      <w:r w:rsidRPr="00CD616D">
        <w:t>na zemljevidu pokažejo razkosanje slovenskega ozemlja med štiri okupatorje ter opišejo življenje pod vsemi štirimi okupacijskimi sistemi;</w:t>
      </w:r>
    </w:p>
    <w:p w:rsidR="00CD616D" w:rsidRPr="00CD616D" w:rsidRDefault="00CD616D" w:rsidP="00907284">
      <w:pPr>
        <w:numPr>
          <w:ilvl w:val="0"/>
          <w:numId w:val="9"/>
        </w:numPr>
        <w:spacing w:after="0"/>
      </w:pPr>
      <w:r w:rsidRPr="00CD616D">
        <w:t>pojasnijo značilnosti in oblike slovenskega odporniškega gibanja;</w:t>
      </w:r>
    </w:p>
    <w:p w:rsidR="00CD616D" w:rsidRPr="00CD616D" w:rsidRDefault="00CD616D" w:rsidP="00907284">
      <w:pPr>
        <w:numPr>
          <w:ilvl w:val="0"/>
          <w:numId w:val="9"/>
        </w:numPr>
        <w:spacing w:after="0"/>
      </w:pPr>
      <w:r w:rsidRPr="00CD616D">
        <w:t>sklepajo in utemeljijo, da je sočasno z osvobodilnim gibanjem potekala tudi komunistična revolucija, ki je povzročila državljansko vojno;</w:t>
      </w:r>
    </w:p>
    <w:p w:rsidR="00CD616D" w:rsidRPr="00CD616D" w:rsidRDefault="00CD616D" w:rsidP="00907284">
      <w:pPr>
        <w:numPr>
          <w:ilvl w:val="0"/>
          <w:numId w:val="9"/>
        </w:numPr>
        <w:spacing w:after="0"/>
      </w:pPr>
      <w:r w:rsidRPr="00CD616D">
        <w:t>sklepajo o značilnostih protirevolucionarnega tabora (politično vodstvo in program, vaške straže, slovenski četniki, domobranci) ter o relacijah z vlado v begunstvu ter katoliško Cerkvijo;</w:t>
      </w:r>
    </w:p>
    <w:p w:rsidR="00CD616D" w:rsidRPr="00CD616D" w:rsidRDefault="00CD616D" w:rsidP="00907284">
      <w:pPr>
        <w:numPr>
          <w:ilvl w:val="0"/>
          <w:numId w:val="9"/>
        </w:numPr>
        <w:spacing w:after="0"/>
      </w:pPr>
      <w:r w:rsidRPr="00CD616D">
        <w:t>pojasnijo relacije slovenskega partizanskega gibanja z jugoslovanskim (Avnoj);</w:t>
      </w:r>
    </w:p>
    <w:p w:rsidR="00CD616D" w:rsidRPr="00CD616D" w:rsidRDefault="00CD616D" w:rsidP="00907284">
      <w:pPr>
        <w:numPr>
          <w:ilvl w:val="0"/>
          <w:numId w:val="9"/>
        </w:numPr>
        <w:spacing w:after="0"/>
      </w:pPr>
      <w:r w:rsidRPr="00CD616D">
        <w:t>razložijo značilnosti fašističnega, nacističnega, partizanskega in domobranskega nasilja, pojasnijo, da se je na slovenskem ozemlju zgodil holokavst nad slovenskimi Judi in Romi ter da so nacistične in fašistične oblasti nad Slovenci izvajale obliko genocida;</w:t>
      </w:r>
    </w:p>
    <w:p w:rsidR="00CD616D" w:rsidRPr="00CD616D" w:rsidRDefault="00CD616D" w:rsidP="00907284">
      <w:pPr>
        <w:numPr>
          <w:ilvl w:val="0"/>
          <w:numId w:val="9"/>
        </w:numPr>
        <w:spacing w:after="0"/>
      </w:pPr>
      <w:r w:rsidRPr="00CD616D">
        <w:t>sklepajo in utemeljijo, da se je ob koncu vojne zgodil komunistični prevzem oblasti, da je bil uveden totalitarni sistem po sovjetskem zgledu ter da se je zgodil množični obračun z domobranci, političnimi in razrednimi nasprotniki ter tudi z dvomljivci in nasprotniki v lastnih vrstah (Goli otok);</w:t>
      </w:r>
    </w:p>
    <w:p w:rsidR="00CD616D" w:rsidRPr="00CD616D" w:rsidRDefault="00CD616D" w:rsidP="00907284">
      <w:pPr>
        <w:numPr>
          <w:ilvl w:val="0"/>
          <w:numId w:val="9"/>
        </w:numPr>
        <w:spacing w:after="0"/>
      </w:pPr>
      <w:r w:rsidRPr="00CD616D">
        <w:t xml:space="preserve">razložijo značilnosti </w:t>
      </w:r>
      <w:proofErr w:type="spellStart"/>
      <w:r w:rsidRPr="00CD616D">
        <w:t>informbirojevskega</w:t>
      </w:r>
      <w:proofErr w:type="spellEnd"/>
      <w:r w:rsidRPr="00CD616D">
        <w:t xml:space="preserve"> spora in posledice za jugoslovansko notranjo in zunanjo politiko;</w:t>
      </w:r>
    </w:p>
    <w:p w:rsidR="00CD616D" w:rsidRPr="00CD616D" w:rsidRDefault="00CD616D" w:rsidP="00907284">
      <w:pPr>
        <w:numPr>
          <w:ilvl w:val="0"/>
          <w:numId w:val="9"/>
        </w:numPr>
        <w:spacing w:after="0"/>
      </w:pPr>
      <w:r w:rsidRPr="00CD616D">
        <w:t>primerjajo značilnosti življenja v Sloveniji v posameznih obdobjih po drugi svetovni vojni z vidika gospodarskega delovanja, družbene organizacije, rastoče blaginje, možnosti izobraževanja in kulturnega delovanja ter ustvarjanja, spoštovanja človekovih pravic;</w:t>
      </w:r>
    </w:p>
    <w:p w:rsidR="00CD616D" w:rsidRPr="00CD616D" w:rsidRDefault="00CD616D" w:rsidP="00907284">
      <w:pPr>
        <w:numPr>
          <w:ilvl w:val="0"/>
          <w:numId w:val="9"/>
        </w:numPr>
        <w:spacing w:after="0"/>
      </w:pPr>
      <w:r w:rsidRPr="00CD616D">
        <w:t>sklepajo o značilnostih in obsegu jugoslovanske krize v 80. letih 20. stoletja ter neuspešnih reformnih poskusih;</w:t>
      </w:r>
    </w:p>
    <w:p w:rsidR="00CD616D" w:rsidRPr="00CD616D" w:rsidRDefault="00CD616D" w:rsidP="00907284">
      <w:pPr>
        <w:numPr>
          <w:ilvl w:val="0"/>
          <w:numId w:val="9"/>
        </w:numPr>
        <w:spacing w:after="0"/>
      </w:pPr>
      <w:r w:rsidRPr="00CD616D">
        <w:t>sklepajo in utemeljijo, kaj je Slovence dokončno odvrnilo od Jugoslavije;</w:t>
      </w:r>
    </w:p>
    <w:p w:rsidR="00CD616D" w:rsidRPr="00CD616D" w:rsidRDefault="00CD616D" w:rsidP="00907284">
      <w:pPr>
        <w:numPr>
          <w:ilvl w:val="0"/>
          <w:numId w:val="9"/>
        </w:numPr>
        <w:spacing w:after="0"/>
      </w:pPr>
      <w:r w:rsidRPr="00CD616D">
        <w:t>sklepajo o značilnostih in oblikah slovenskih gibanj in prizadevanj za osamosvojitev;</w:t>
      </w:r>
    </w:p>
    <w:p w:rsidR="00CD616D" w:rsidRPr="00CD616D" w:rsidRDefault="00CD616D" w:rsidP="00907284">
      <w:pPr>
        <w:numPr>
          <w:ilvl w:val="0"/>
          <w:numId w:val="9"/>
        </w:numPr>
        <w:spacing w:after="0"/>
      </w:pPr>
      <w:r w:rsidRPr="00CD616D">
        <w:t>razložijo potek osamosvojitve;</w:t>
      </w:r>
    </w:p>
    <w:p w:rsidR="00CD616D" w:rsidRPr="00CD616D" w:rsidRDefault="00CD616D" w:rsidP="00907284">
      <w:pPr>
        <w:numPr>
          <w:ilvl w:val="0"/>
          <w:numId w:val="9"/>
        </w:numPr>
        <w:spacing w:after="0"/>
      </w:pPr>
      <w:r w:rsidRPr="00CD616D">
        <w:t>na konkretnih primerih sklepajo o prednostih in slabostih življenja v Evropski uniji;</w:t>
      </w:r>
    </w:p>
    <w:p w:rsidR="00CD616D" w:rsidRPr="00CD616D" w:rsidRDefault="00CD616D" w:rsidP="00907284">
      <w:pPr>
        <w:numPr>
          <w:ilvl w:val="0"/>
          <w:numId w:val="9"/>
        </w:numPr>
        <w:spacing w:after="0"/>
      </w:pPr>
      <w:r w:rsidRPr="00CD616D">
        <w:t>pojasnijo položaj zamejcev, zdomcev in izseljencev in ga primerjajo s položajem manjšin in etničnih skupnosti v Sloveniji.</w:t>
      </w:r>
    </w:p>
    <w:p w:rsidR="00CD616D" w:rsidRPr="00CD616D" w:rsidRDefault="00CD616D" w:rsidP="00CD616D">
      <w:pPr>
        <w:spacing w:after="0"/>
      </w:pPr>
    </w:p>
    <w:p w:rsidR="00CD616D" w:rsidRPr="00CD616D" w:rsidRDefault="00CD616D" w:rsidP="00CD616D">
      <w:pPr>
        <w:spacing w:after="0"/>
      </w:pPr>
    </w:p>
    <w:p w:rsidR="0069221B" w:rsidRPr="00CD616D" w:rsidRDefault="0069221B" w:rsidP="00CD616D">
      <w:pPr>
        <w:autoSpaceDE w:val="0"/>
        <w:autoSpaceDN w:val="0"/>
        <w:adjustRightInd w:val="0"/>
        <w:spacing w:after="0" w:line="240" w:lineRule="auto"/>
      </w:pPr>
    </w:p>
    <w:sectPr w:rsidR="0069221B" w:rsidRPr="00CD616D" w:rsidSect="006D2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82F"/>
    <w:multiLevelType w:val="hybridMultilevel"/>
    <w:tmpl w:val="74F09D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7B7F5E"/>
    <w:multiLevelType w:val="hybridMultilevel"/>
    <w:tmpl w:val="0DDC0B6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0000CCF"/>
    <w:multiLevelType w:val="hybridMultilevel"/>
    <w:tmpl w:val="60E0E660"/>
    <w:lvl w:ilvl="0" w:tplc="F99EAD42">
      <w:start w:val="6"/>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0182346"/>
    <w:multiLevelType w:val="hybridMultilevel"/>
    <w:tmpl w:val="A84CE380"/>
    <w:lvl w:ilvl="0" w:tplc="E8AE18DA">
      <w:start w:val="5"/>
      <w:numFmt w:val="bullet"/>
      <w:lvlText w:val="-"/>
      <w:lvlJc w:val="left"/>
      <w:pPr>
        <w:ind w:left="1080" w:hanging="360"/>
      </w:pPr>
      <w:rPr>
        <w:rFonts w:ascii="Calibri" w:eastAsiaTheme="minorEastAsia"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41AB754D"/>
    <w:multiLevelType w:val="hybridMultilevel"/>
    <w:tmpl w:val="A504FBFE"/>
    <w:lvl w:ilvl="0" w:tplc="0424000B">
      <w:start w:val="1"/>
      <w:numFmt w:val="bullet"/>
      <w:lvlText w:val=""/>
      <w:lvlJc w:val="left"/>
      <w:pPr>
        <w:ind w:left="405" w:hanging="360"/>
      </w:pPr>
      <w:rPr>
        <w:rFonts w:ascii="Wingdings" w:hAnsi="Wingdings" w:hint="default"/>
      </w:rPr>
    </w:lvl>
    <w:lvl w:ilvl="1" w:tplc="A8B6E448">
      <w:numFmt w:val="bullet"/>
      <w:lvlText w:val="-"/>
      <w:lvlJc w:val="left"/>
      <w:pPr>
        <w:ind w:left="1125" w:hanging="360"/>
      </w:pPr>
      <w:rPr>
        <w:rFonts w:ascii="Times New Roman" w:eastAsia="Times New Roman" w:hAnsi="Times New Roman" w:cs="Times New Roman"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5">
    <w:nsid w:val="4DFC1404"/>
    <w:multiLevelType w:val="hybridMultilevel"/>
    <w:tmpl w:val="09C2CA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2E56649"/>
    <w:multiLevelType w:val="hybridMultilevel"/>
    <w:tmpl w:val="D4D6BA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6030617"/>
    <w:multiLevelType w:val="hybridMultilevel"/>
    <w:tmpl w:val="8374790A"/>
    <w:lvl w:ilvl="0" w:tplc="2F764376">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8">
    <w:nsid w:val="5FBD14E2"/>
    <w:multiLevelType w:val="hybridMultilevel"/>
    <w:tmpl w:val="9B12908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1356C9F"/>
    <w:multiLevelType w:val="hybridMultilevel"/>
    <w:tmpl w:val="A12E06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
  </w:num>
  <w:num w:numId="5">
    <w:abstractNumId w:val="8"/>
  </w:num>
  <w:num w:numId="6">
    <w:abstractNumId w:val="0"/>
  </w:num>
  <w:num w:numId="7">
    <w:abstractNumId w:val="4"/>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CE"/>
    <w:rsid w:val="000874DC"/>
    <w:rsid w:val="0009642B"/>
    <w:rsid w:val="000A0004"/>
    <w:rsid w:val="000E05CE"/>
    <w:rsid w:val="000E640C"/>
    <w:rsid w:val="001015CC"/>
    <w:rsid w:val="0010483F"/>
    <w:rsid w:val="00134542"/>
    <w:rsid w:val="0029095A"/>
    <w:rsid w:val="0033520E"/>
    <w:rsid w:val="003A4EB9"/>
    <w:rsid w:val="00522275"/>
    <w:rsid w:val="00667EF6"/>
    <w:rsid w:val="0069221B"/>
    <w:rsid w:val="006D25CB"/>
    <w:rsid w:val="006E0D4F"/>
    <w:rsid w:val="00704758"/>
    <w:rsid w:val="007F6E1E"/>
    <w:rsid w:val="00907284"/>
    <w:rsid w:val="0091410C"/>
    <w:rsid w:val="00932323"/>
    <w:rsid w:val="00977A24"/>
    <w:rsid w:val="009A7372"/>
    <w:rsid w:val="009E133B"/>
    <w:rsid w:val="00A02BFE"/>
    <w:rsid w:val="00A12115"/>
    <w:rsid w:val="00A272B0"/>
    <w:rsid w:val="00A875F6"/>
    <w:rsid w:val="00B32C55"/>
    <w:rsid w:val="00B3391A"/>
    <w:rsid w:val="00C141FB"/>
    <w:rsid w:val="00C75DD3"/>
    <w:rsid w:val="00CB1A2A"/>
    <w:rsid w:val="00CD616D"/>
    <w:rsid w:val="00CE6189"/>
    <w:rsid w:val="00D04EB8"/>
    <w:rsid w:val="00D71AD5"/>
    <w:rsid w:val="00D8339B"/>
    <w:rsid w:val="00E26819"/>
    <w:rsid w:val="00E519CF"/>
    <w:rsid w:val="00EB21B9"/>
    <w:rsid w:val="00EB5B9A"/>
    <w:rsid w:val="00F3183E"/>
    <w:rsid w:val="00F406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4EB9"/>
    <w:pPr>
      <w:ind w:left="720"/>
      <w:contextualSpacing/>
    </w:pPr>
  </w:style>
  <w:style w:type="table" w:styleId="Tabelamrea">
    <w:name w:val="Table Grid"/>
    <w:basedOn w:val="Navadnatabela"/>
    <w:uiPriority w:val="59"/>
    <w:rsid w:val="00CD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semiHidden/>
    <w:rsid w:val="00522275"/>
    <w:pPr>
      <w:tabs>
        <w:tab w:val="center" w:pos="4536"/>
        <w:tab w:val="right" w:pos="9072"/>
      </w:tabs>
      <w:spacing w:after="0" w:line="240" w:lineRule="auto"/>
    </w:pPr>
    <w:rPr>
      <w:rFonts w:ascii="Calibri" w:eastAsia="Calibri" w:hAnsi="Calibri" w:cs="Calibri"/>
      <w:lang w:eastAsia="en-US"/>
    </w:rPr>
  </w:style>
  <w:style w:type="character" w:customStyle="1" w:styleId="GlavaZnak">
    <w:name w:val="Glava Znak"/>
    <w:basedOn w:val="Privzetapisavaodstavka"/>
    <w:link w:val="Glava"/>
    <w:uiPriority w:val="99"/>
    <w:semiHidden/>
    <w:rsid w:val="00522275"/>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4EB9"/>
    <w:pPr>
      <w:ind w:left="720"/>
      <w:contextualSpacing/>
    </w:pPr>
  </w:style>
  <w:style w:type="table" w:styleId="Tabelamrea">
    <w:name w:val="Table Grid"/>
    <w:basedOn w:val="Navadnatabela"/>
    <w:uiPriority w:val="59"/>
    <w:rsid w:val="00CD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semiHidden/>
    <w:rsid w:val="00522275"/>
    <w:pPr>
      <w:tabs>
        <w:tab w:val="center" w:pos="4536"/>
        <w:tab w:val="right" w:pos="9072"/>
      </w:tabs>
      <w:spacing w:after="0" w:line="240" w:lineRule="auto"/>
    </w:pPr>
    <w:rPr>
      <w:rFonts w:ascii="Calibri" w:eastAsia="Calibri" w:hAnsi="Calibri" w:cs="Calibri"/>
      <w:lang w:eastAsia="en-US"/>
    </w:rPr>
  </w:style>
  <w:style w:type="character" w:customStyle="1" w:styleId="GlavaZnak">
    <w:name w:val="Glava Znak"/>
    <w:basedOn w:val="Privzetapisavaodstavka"/>
    <w:link w:val="Glava"/>
    <w:uiPriority w:val="99"/>
    <w:semiHidden/>
    <w:rsid w:val="00522275"/>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2647</Words>
  <Characters>15091</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MSS</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 1</dc:creator>
  <cp:lastModifiedBy>Uporabnik</cp:lastModifiedBy>
  <cp:revision>2</cp:revision>
  <dcterms:created xsi:type="dcterms:W3CDTF">2015-09-23T10:19:00Z</dcterms:created>
  <dcterms:modified xsi:type="dcterms:W3CDTF">2015-09-23T10:19:00Z</dcterms:modified>
</cp:coreProperties>
</file>