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B6" w:rsidRDefault="00BD03B6" w:rsidP="00BD03B6">
      <w:pPr>
        <w:rPr>
          <w:b/>
          <w:u w:val="single"/>
        </w:rPr>
      </w:pPr>
      <w:bookmarkStart w:id="0" w:name="_GoBack"/>
      <w:bookmarkEnd w:id="0"/>
      <w:r w:rsidRPr="00F02E5B">
        <w:rPr>
          <w:b/>
          <w:u w:val="single"/>
        </w:rPr>
        <w:t>Minimalni standardi/PRIČAKOVANI DOSEŽKI</w:t>
      </w:r>
    </w:p>
    <w:p w:rsidR="00BD03B6" w:rsidRDefault="00BD03B6" w:rsidP="00BD03B6">
      <w:pPr>
        <w:rPr>
          <w:b/>
          <w:u w:val="single"/>
        </w:rPr>
      </w:pPr>
    </w:p>
    <w:p w:rsidR="00BD03B6" w:rsidRDefault="00BD03B6" w:rsidP="00BD03B6">
      <w:pPr>
        <w:rPr>
          <w:b/>
          <w:u w:val="single"/>
        </w:rPr>
      </w:pPr>
      <w:r>
        <w:rPr>
          <w:b/>
          <w:u w:val="single"/>
        </w:rPr>
        <w:t>Dijak/</w:t>
      </w:r>
      <w:proofErr w:type="spellStart"/>
      <w:r>
        <w:rPr>
          <w:b/>
          <w:u w:val="single"/>
        </w:rPr>
        <w:t>inja</w:t>
      </w:r>
      <w:proofErr w:type="spellEnd"/>
      <w:r>
        <w:rPr>
          <w:b/>
          <w:u w:val="single"/>
        </w:rPr>
        <w:t>:</w:t>
      </w:r>
    </w:p>
    <w:p w:rsidR="00BD03B6" w:rsidRPr="00084BDD" w:rsidRDefault="00BD03B6" w:rsidP="00BD03B6">
      <w:pPr>
        <w:jc w:val="both"/>
      </w:pPr>
      <w:r>
        <w:t>-</w:t>
      </w:r>
      <w:r w:rsidRPr="00084BDD">
        <w:t>zna razložiti pojme</w:t>
      </w:r>
      <w:r>
        <w:t>:</w:t>
      </w:r>
      <w:r w:rsidRPr="00084BDD">
        <w:t xml:space="preserve"> umetnostna zgodovina, ikonografija, </w:t>
      </w:r>
      <w:proofErr w:type="spellStart"/>
      <w:r w:rsidRPr="00084BDD">
        <w:t>ikonologija</w:t>
      </w:r>
      <w:proofErr w:type="spellEnd"/>
      <w:r w:rsidRPr="00084BDD">
        <w:t>, umetnostni slog, obdobje, kulturna dediščina</w:t>
      </w:r>
      <w:r>
        <w:t>,</w:t>
      </w:r>
    </w:p>
    <w:p w:rsidR="00BD03B6" w:rsidRDefault="00BD03B6" w:rsidP="00BD03B6">
      <w:pPr>
        <w:jc w:val="both"/>
      </w:pPr>
      <w:r>
        <w:t>-pozna slikarske tehnike in jih zna razložiti: olje, mozaik, freska, tempera, tapiserija, akvarel, vitraj,</w:t>
      </w:r>
    </w:p>
    <w:p w:rsidR="00BD03B6" w:rsidRDefault="00BD03B6" w:rsidP="00BD03B6">
      <w:pPr>
        <w:jc w:val="both"/>
      </w:pPr>
      <w:r>
        <w:t>-dijak prepozna in zna uvrstiti umetniška dela obravnavanih umetnostnozgodovinskih obdobij (obdobja so v celoti navedena v učnem načrtu),</w:t>
      </w:r>
    </w:p>
    <w:p w:rsidR="00BD03B6" w:rsidRDefault="00BD03B6" w:rsidP="00BD03B6">
      <w:pPr>
        <w:jc w:val="both"/>
      </w:pPr>
      <w:r>
        <w:t>-zna navesti obravnavana umetnostnozgodovinska obdobja, jih časovno umestiti (v pravilno stoletje) in prepoznati po slikovnem gradivu temeljne značilnosti: vsebinsko analizirati in oblikovno označiti: kompozicijo, barvo, način slikanja in tehniko),</w:t>
      </w:r>
    </w:p>
    <w:p w:rsidR="00BD03B6" w:rsidRDefault="00BD03B6" w:rsidP="00BD03B6">
      <w:pPr>
        <w:jc w:val="both"/>
      </w:pPr>
      <w:r>
        <w:t>-prepozna temeljna dela avtorjev, ki so navedeni v učnem načrtu, jih pravilno umestiti v obdobje in razložiti njihove značilnosti,</w:t>
      </w:r>
    </w:p>
    <w:p w:rsidR="000819DC" w:rsidRDefault="000819DC" w:rsidP="00BD03B6">
      <w:pPr>
        <w:jc w:val="both"/>
      </w:pPr>
      <w:r>
        <w:t>-primerja umetniška dela, analizira in kritično presoja ter izoblikuje osebno mnenje,</w:t>
      </w:r>
    </w:p>
    <w:p w:rsidR="000819DC" w:rsidRPr="00BD03B6" w:rsidRDefault="000819DC" w:rsidP="00BD03B6">
      <w:pPr>
        <w:jc w:val="both"/>
      </w:pPr>
      <w:r>
        <w:t>-uporablja strokovno terminologijo,</w:t>
      </w:r>
    </w:p>
    <w:p w:rsidR="00BD03B6" w:rsidRDefault="00BD03B6" w:rsidP="00BD03B6">
      <w:r>
        <w:t>-</w:t>
      </w:r>
      <w:r w:rsidRPr="00BD03B6">
        <w:t xml:space="preserve"> </w:t>
      </w:r>
      <w:r>
        <w:t>oblikuje pozitiven odnos do slovenske in tuje kulturne dediščine,</w:t>
      </w:r>
    </w:p>
    <w:p w:rsidR="00BD03B6" w:rsidRDefault="00BD03B6" w:rsidP="00BD03B6">
      <w:r>
        <w:t>-</w:t>
      </w:r>
      <w:r w:rsidRPr="00BD03B6">
        <w:t xml:space="preserve"> </w:t>
      </w:r>
      <w:r>
        <w:t>uporablja temeljne strokovne vire, interaktivne medije in sodobno tehnologijo,</w:t>
      </w:r>
    </w:p>
    <w:p w:rsidR="00BD03B6" w:rsidRDefault="00BD03B6" w:rsidP="00BD03B6">
      <w:r>
        <w:t>-samostojno prepoznava povezave med likovno umetnostjo in ostalimi predmetnimi področji</w:t>
      </w:r>
      <w:r w:rsidR="000819DC">
        <w:t>.</w:t>
      </w:r>
    </w:p>
    <w:p w:rsidR="00BD03B6" w:rsidRDefault="00BD03B6" w:rsidP="00BD03B6"/>
    <w:p w:rsidR="00BD03B6" w:rsidRDefault="00BD03B6" w:rsidP="00BD03B6"/>
    <w:p w:rsidR="00BD03B6" w:rsidRDefault="00BD03B6" w:rsidP="00BD03B6">
      <w:r>
        <w:t>Dosežki so zapisani splošno, učitelj obravnava dosežke dijakov avtonomno, jih razgradi na različne taksonomske ravni in temu prilagodi oceno.</w:t>
      </w:r>
    </w:p>
    <w:p w:rsidR="00BD03B6" w:rsidRDefault="00BD03B6" w:rsidP="00BD03B6">
      <w:r>
        <w:t>Vrednotenje je kompleksno in sprotno. Vključuje stalno spremljanje dijakovih dosežkov, ki se kažejo v njegovem razumevanju, uporabi, analizi,</w:t>
      </w:r>
      <w:r w:rsidR="00774FC8">
        <w:t xml:space="preserve"> </w:t>
      </w:r>
      <w:r>
        <w:t>sintezi in vrednotenju.</w:t>
      </w:r>
    </w:p>
    <w:p w:rsidR="00BD03B6" w:rsidRDefault="00BD03B6" w:rsidP="00BD03B6">
      <w:r>
        <w:t>Za kakovostno preverjanje in ocenjevanje učitelj upošteva strokovna in didaktična znanja, različne načine in pristope, individualne posebnosti dijakov, objektivnost, strpnost in javnost ocenjevanja.</w:t>
      </w:r>
    </w:p>
    <w:p w:rsidR="00BD03B6" w:rsidRDefault="00BD03B6" w:rsidP="00BD03B6">
      <w:r>
        <w:t>Oblike preverjanja morajo biti v skladu s pravilnikom o prev</w:t>
      </w:r>
      <w:r w:rsidR="00774FC8">
        <w:t>e</w:t>
      </w:r>
      <w:r>
        <w:t>rjanju in ocenjevanju znanja.</w:t>
      </w:r>
    </w:p>
    <w:p w:rsidR="00774FC8" w:rsidRDefault="00774FC8" w:rsidP="00BD03B6"/>
    <w:p w:rsidR="00B21A48" w:rsidRDefault="00B21A48"/>
    <w:sectPr w:rsidR="00B21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98" w:rsidRDefault="00984298" w:rsidP="00774FC8">
      <w:r>
        <w:separator/>
      </w:r>
    </w:p>
  </w:endnote>
  <w:endnote w:type="continuationSeparator" w:id="0">
    <w:p w:rsidR="00984298" w:rsidRDefault="00984298" w:rsidP="0077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8" w:rsidRDefault="00774F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8" w:rsidRDefault="00774FC8">
    <w:pPr>
      <w:pStyle w:val="Nog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Lidija Černuta </w:t>
    </w:r>
    <w:proofErr w:type="spellStart"/>
    <w:r>
      <w:rPr>
        <w:rFonts w:asciiTheme="majorHAnsi" w:eastAsiaTheme="majorEastAsia" w:hAnsiTheme="majorHAnsi" w:cstheme="majorBidi"/>
      </w:rPr>
      <w:t>Nowak</w:t>
    </w:r>
    <w:proofErr w:type="spellEnd"/>
    <w:r>
      <w:rPr>
        <w:rFonts w:asciiTheme="majorHAnsi" w:eastAsiaTheme="majorEastAsia" w:hAnsiTheme="majorHAnsi" w:cstheme="majorBidi"/>
      </w:rPr>
      <w:t>, avgust 2015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1397CC54FED541B49600EC38013D5344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</w:rPr>
      <w:t>Page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1180B" w:rsidRPr="00F1180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74FC8" w:rsidRDefault="00774FC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8" w:rsidRDefault="00774FC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98" w:rsidRDefault="00984298" w:rsidP="00774FC8">
      <w:r>
        <w:separator/>
      </w:r>
    </w:p>
  </w:footnote>
  <w:footnote w:type="continuationSeparator" w:id="0">
    <w:p w:rsidR="00984298" w:rsidRDefault="00984298" w:rsidP="0077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8" w:rsidRDefault="00774F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8" w:rsidRDefault="00774FC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8" w:rsidRDefault="00774FC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A1F"/>
    <w:multiLevelType w:val="hybridMultilevel"/>
    <w:tmpl w:val="0AE672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124CA"/>
    <w:multiLevelType w:val="hybridMultilevel"/>
    <w:tmpl w:val="1736B2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B6"/>
    <w:rsid w:val="000819DC"/>
    <w:rsid w:val="00774FC8"/>
    <w:rsid w:val="00984298"/>
    <w:rsid w:val="00A91AFB"/>
    <w:rsid w:val="00AC7300"/>
    <w:rsid w:val="00B21A48"/>
    <w:rsid w:val="00BD03B6"/>
    <w:rsid w:val="00F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03B6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74F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4FC8"/>
    <w:rPr>
      <w:rFonts w:eastAsia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74FC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4FC8"/>
    <w:rPr>
      <w:rFonts w:eastAsia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F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FC8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03B6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74F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4FC8"/>
    <w:rPr>
      <w:rFonts w:eastAsia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74FC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4FC8"/>
    <w:rPr>
      <w:rFonts w:eastAsia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F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FC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97CC54FED541B49600EC38013D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6F44-7DA4-4567-A506-A52BD5029359}"/>
      </w:docPartPr>
      <w:docPartBody>
        <w:p w:rsidR="000265BF" w:rsidRDefault="00687B41" w:rsidP="00687B41">
          <w:pPr>
            <w:pStyle w:val="1397CC54FED541B49600EC38013D5344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41"/>
    <w:rsid w:val="000265BF"/>
    <w:rsid w:val="0007630A"/>
    <w:rsid w:val="00687B41"/>
    <w:rsid w:val="007736B8"/>
    <w:rsid w:val="009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397CC54FED541B49600EC38013D5344">
    <w:name w:val="1397CC54FED541B49600EC38013D5344"/>
    <w:rsid w:val="00687B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397CC54FED541B49600EC38013D5344">
    <w:name w:val="1397CC54FED541B49600EC38013D5344"/>
    <w:rsid w:val="00687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Uporabnik</cp:lastModifiedBy>
  <cp:revision>2</cp:revision>
  <dcterms:created xsi:type="dcterms:W3CDTF">2015-10-13T06:54:00Z</dcterms:created>
  <dcterms:modified xsi:type="dcterms:W3CDTF">2015-10-13T06:54:00Z</dcterms:modified>
</cp:coreProperties>
</file>