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A4" w:rsidRPr="00237886" w:rsidRDefault="00AD68A4">
      <w:pPr>
        <w:jc w:val="center"/>
        <w:rPr>
          <w:rFonts w:ascii="Calibri" w:hAnsi="Calibri" w:cs="Calibri"/>
        </w:rPr>
      </w:pPr>
      <w:r w:rsidRPr="00237886">
        <w:rPr>
          <w:rFonts w:ascii="Calibri" w:hAnsi="Calibri" w:cs="Calibri"/>
        </w:rPr>
        <w:t>Srednja vzgojiteljska šola in gimnazija Ljubljana</w:t>
      </w:r>
    </w:p>
    <w:p w:rsidR="00AD68A4" w:rsidRPr="00237886" w:rsidRDefault="00AD68A4">
      <w:pPr>
        <w:jc w:val="center"/>
        <w:rPr>
          <w:rFonts w:ascii="Calibri" w:hAnsi="Calibri" w:cs="Calibri"/>
        </w:rPr>
      </w:pPr>
      <w:r w:rsidRPr="00237886">
        <w:rPr>
          <w:rFonts w:ascii="Calibri" w:hAnsi="Calibri" w:cs="Calibri"/>
        </w:rPr>
        <w:t>Kardeljeva ploščad 16, Ljubljana</w:t>
      </w: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 w:rsidP="00693421">
      <w:pPr>
        <w:pStyle w:val="Naslov1"/>
        <w:shd w:val="clear" w:color="auto" w:fill="8DB3E2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PSIHOLOGIJA NA MATURI</w:t>
      </w:r>
    </w:p>
    <w:p w:rsidR="00AD68A4" w:rsidRPr="00237886" w:rsidRDefault="00AD68A4" w:rsidP="00693421">
      <w:pPr>
        <w:shd w:val="clear" w:color="auto" w:fill="8DB3E2"/>
        <w:jc w:val="center"/>
        <w:rPr>
          <w:rFonts w:ascii="Calibri" w:hAnsi="Calibri" w:cs="Calibri"/>
          <w:b/>
          <w:sz w:val="32"/>
          <w:szCs w:val="32"/>
        </w:rPr>
      </w:pPr>
      <w:r w:rsidRPr="00237886">
        <w:rPr>
          <w:rFonts w:ascii="Calibri" w:hAnsi="Calibri" w:cs="Calibri"/>
          <w:b/>
          <w:sz w:val="32"/>
          <w:szCs w:val="32"/>
        </w:rPr>
        <w:t>Šolsko leto 201</w:t>
      </w:r>
      <w:r w:rsidR="00A65F8C">
        <w:rPr>
          <w:rFonts w:ascii="Calibri" w:hAnsi="Calibri" w:cs="Calibri"/>
          <w:b/>
          <w:sz w:val="32"/>
          <w:szCs w:val="32"/>
        </w:rPr>
        <w:t>5</w:t>
      </w:r>
      <w:r w:rsidRPr="00237886">
        <w:rPr>
          <w:rFonts w:ascii="Calibri" w:hAnsi="Calibri" w:cs="Calibri"/>
          <w:b/>
          <w:sz w:val="32"/>
          <w:szCs w:val="32"/>
        </w:rPr>
        <w:t>/201</w:t>
      </w:r>
      <w:r w:rsidR="00A65F8C">
        <w:rPr>
          <w:rFonts w:ascii="Calibri" w:hAnsi="Calibri" w:cs="Calibri"/>
          <w:b/>
          <w:sz w:val="32"/>
          <w:szCs w:val="32"/>
        </w:rPr>
        <w:t>6</w:t>
      </w:r>
      <w:bookmarkStart w:id="0" w:name="_GoBack"/>
      <w:bookmarkEnd w:id="0"/>
    </w:p>
    <w:p w:rsidR="00AD68A4" w:rsidRPr="00237886" w:rsidRDefault="00AD68A4" w:rsidP="00693421">
      <w:pPr>
        <w:shd w:val="clear" w:color="auto" w:fill="8DB3E2"/>
        <w:jc w:val="center"/>
        <w:rPr>
          <w:rFonts w:ascii="Calibri" w:hAnsi="Calibri" w:cs="Calibri"/>
        </w:rPr>
      </w:pPr>
    </w:p>
    <w:p w:rsidR="00AD68A4" w:rsidRPr="00237886" w:rsidRDefault="00AD68A4" w:rsidP="00693421">
      <w:pPr>
        <w:shd w:val="clear" w:color="auto" w:fill="8DB3E2"/>
        <w:jc w:val="center"/>
        <w:rPr>
          <w:rFonts w:ascii="Calibri" w:hAnsi="Calibri" w:cs="Calibri"/>
        </w:rPr>
      </w:pPr>
    </w:p>
    <w:p w:rsidR="00AD68A4" w:rsidRDefault="00AD68A4" w:rsidP="00693421">
      <w:pPr>
        <w:shd w:val="clear" w:color="auto" w:fill="8DB3E2"/>
        <w:jc w:val="center"/>
        <w:rPr>
          <w:rFonts w:ascii="Calibri" w:hAnsi="Calibri" w:cs="Calibri"/>
        </w:rPr>
      </w:pPr>
    </w:p>
    <w:p w:rsidR="00AD68A4" w:rsidRPr="00237886" w:rsidRDefault="00AD68A4" w:rsidP="00693421">
      <w:pPr>
        <w:shd w:val="clear" w:color="auto" w:fill="8DB3E2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MINIMALNI STANDARDI ZA PREDMET PSIHOLOGIJA – PRIPRAVA NA MATURO (210 ur)</w:t>
      </w: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center"/>
        <w:rPr>
          <w:rFonts w:ascii="Calibri" w:hAnsi="Calibri" w:cs="Calibri"/>
        </w:rPr>
      </w:pPr>
    </w:p>
    <w:p w:rsidR="00AD68A4" w:rsidRPr="00237886" w:rsidRDefault="00AD68A4">
      <w:pPr>
        <w:jc w:val="both"/>
        <w:rPr>
          <w:rFonts w:ascii="Calibri" w:hAnsi="Calibri" w:cs="Calibri"/>
        </w:rPr>
      </w:pPr>
    </w:p>
    <w:p w:rsidR="00AD68A4" w:rsidRPr="00237886" w:rsidRDefault="00AD68A4">
      <w:pPr>
        <w:jc w:val="both"/>
        <w:rPr>
          <w:rFonts w:ascii="Calibri" w:hAnsi="Calibri" w:cs="Calibri"/>
        </w:rPr>
      </w:pPr>
    </w:p>
    <w:p w:rsidR="00AD68A4" w:rsidRPr="00237886" w:rsidRDefault="00AD68A4">
      <w:pPr>
        <w:jc w:val="both"/>
        <w:rPr>
          <w:rFonts w:ascii="Calibri" w:hAnsi="Calibri" w:cs="Calibri"/>
        </w:rPr>
      </w:pPr>
    </w:p>
    <w:p w:rsidR="00AD68A4" w:rsidRPr="00237886" w:rsidRDefault="00AD68A4">
      <w:pPr>
        <w:jc w:val="both"/>
        <w:rPr>
          <w:rFonts w:ascii="Calibri" w:hAnsi="Calibri" w:cs="Calibri"/>
        </w:rPr>
      </w:pPr>
    </w:p>
    <w:p w:rsidR="00AD68A4" w:rsidRPr="00237886" w:rsidRDefault="00AD68A4">
      <w:pPr>
        <w:jc w:val="both"/>
        <w:rPr>
          <w:rFonts w:ascii="Calibri" w:hAnsi="Calibri" w:cs="Calibri"/>
        </w:rPr>
      </w:pPr>
    </w:p>
    <w:p w:rsidR="00AD68A4" w:rsidRDefault="00AD68A4">
      <w:pPr>
        <w:jc w:val="both"/>
        <w:rPr>
          <w:rFonts w:ascii="Calibri" w:hAnsi="Calibri" w:cs="Calibri"/>
        </w:rPr>
      </w:pPr>
    </w:p>
    <w:p w:rsidR="00AD68A4" w:rsidRDefault="00AD68A4">
      <w:pPr>
        <w:jc w:val="both"/>
        <w:rPr>
          <w:rFonts w:ascii="Calibri" w:hAnsi="Calibri" w:cs="Calibri"/>
        </w:rPr>
      </w:pPr>
    </w:p>
    <w:p w:rsidR="00AD68A4" w:rsidRDefault="00AD68A4">
      <w:pPr>
        <w:jc w:val="both"/>
        <w:rPr>
          <w:rFonts w:ascii="Calibri" w:hAnsi="Calibri" w:cs="Calibri"/>
        </w:rPr>
      </w:pPr>
    </w:p>
    <w:p w:rsidR="00AD68A4" w:rsidRDefault="00AD68A4">
      <w:pPr>
        <w:jc w:val="both"/>
        <w:rPr>
          <w:rFonts w:ascii="Calibri" w:hAnsi="Calibri" w:cs="Calibri"/>
        </w:rPr>
      </w:pPr>
    </w:p>
    <w:p w:rsidR="00AD68A4" w:rsidRDefault="00AD68A4">
      <w:pPr>
        <w:jc w:val="both"/>
        <w:rPr>
          <w:rFonts w:ascii="Calibri" w:hAnsi="Calibri" w:cs="Calibri"/>
        </w:rPr>
      </w:pPr>
    </w:p>
    <w:p w:rsidR="00AD68A4" w:rsidRPr="00237886" w:rsidRDefault="00AD68A4">
      <w:pPr>
        <w:jc w:val="both"/>
        <w:rPr>
          <w:rFonts w:ascii="Calibri" w:hAnsi="Calibri" w:cs="Calibri"/>
        </w:rPr>
      </w:pPr>
    </w:p>
    <w:p w:rsidR="00AD68A4" w:rsidRPr="00237886" w:rsidRDefault="00AD68A4">
      <w:pPr>
        <w:jc w:val="both"/>
        <w:rPr>
          <w:rFonts w:ascii="Calibri" w:hAnsi="Calibri" w:cs="Calibri"/>
        </w:rPr>
      </w:pPr>
    </w:p>
    <w:p w:rsidR="00AD68A4" w:rsidRPr="00237886" w:rsidRDefault="00AD68A4">
      <w:pPr>
        <w:jc w:val="both"/>
        <w:rPr>
          <w:rFonts w:ascii="Calibri" w:hAnsi="Calibri" w:cs="Calibri"/>
        </w:rPr>
      </w:pPr>
      <w:r w:rsidRPr="00237886">
        <w:rPr>
          <w:rFonts w:ascii="Calibri" w:hAnsi="Calibri" w:cs="Calibri"/>
        </w:rPr>
        <w:t>Letnik: 4.</w:t>
      </w:r>
    </w:p>
    <w:p w:rsidR="00AD68A4" w:rsidRDefault="00AD68A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Oddelki: E, F, G</w:t>
      </w:r>
      <w:r w:rsidR="009F1652">
        <w:rPr>
          <w:rFonts w:ascii="Calibri" w:hAnsi="Calibri" w:cs="Calibri"/>
        </w:rPr>
        <w:t>, H</w:t>
      </w:r>
    </w:p>
    <w:p w:rsidR="00AD68A4" w:rsidRPr="00237886" w:rsidRDefault="00AD68A4">
      <w:pPr>
        <w:jc w:val="both"/>
        <w:rPr>
          <w:rFonts w:ascii="Calibri" w:hAnsi="Calibri" w:cs="Calibri"/>
        </w:rPr>
      </w:pPr>
      <w:r w:rsidRPr="00237886">
        <w:rPr>
          <w:rFonts w:ascii="Calibri" w:hAnsi="Calibri" w:cs="Calibri"/>
        </w:rPr>
        <w:t>Število ur: 210</w:t>
      </w:r>
    </w:p>
    <w:p w:rsidR="00AD68A4" w:rsidRDefault="00AD68A4">
      <w:pPr>
        <w:jc w:val="both"/>
        <w:rPr>
          <w:rFonts w:ascii="Calibri" w:hAnsi="Calibri" w:cs="Calibri"/>
        </w:rPr>
      </w:pPr>
    </w:p>
    <w:p w:rsidR="00AD68A4" w:rsidRDefault="00AD68A4">
      <w:pPr>
        <w:jc w:val="both"/>
        <w:rPr>
          <w:rFonts w:ascii="Calibri" w:hAnsi="Calibri" w:cs="Calibri"/>
        </w:rPr>
      </w:pPr>
    </w:p>
    <w:p w:rsidR="00AD68A4" w:rsidRDefault="00AD68A4">
      <w:pPr>
        <w:jc w:val="both"/>
        <w:rPr>
          <w:rFonts w:ascii="Calibri" w:hAnsi="Calibri" w:cs="Calibri"/>
        </w:rPr>
      </w:pPr>
    </w:p>
    <w:p w:rsidR="00AD68A4" w:rsidRPr="00237886" w:rsidRDefault="00AD68A4">
      <w:pPr>
        <w:jc w:val="both"/>
        <w:rPr>
          <w:rFonts w:ascii="Calibri" w:hAnsi="Calibri" w:cs="Calibri"/>
        </w:rPr>
      </w:pPr>
    </w:p>
    <w:p w:rsidR="00AD68A4" w:rsidRDefault="00AD68A4" w:rsidP="00716AEC">
      <w:pPr>
        <w:rPr>
          <w:rFonts w:ascii="Calibri" w:hAnsi="Calibri" w:cs="Calibri"/>
        </w:rPr>
      </w:pPr>
      <w:r w:rsidRPr="00237886">
        <w:rPr>
          <w:rFonts w:ascii="Calibri" w:hAnsi="Calibri" w:cs="Calibri"/>
        </w:rPr>
        <w:t>Učitelji: Maja Krajnc, prof.</w:t>
      </w:r>
      <w:r>
        <w:rPr>
          <w:rFonts w:ascii="Calibri" w:hAnsi="Calibri" w:cs="Calibri"/>
        </w:rPr>
        <w:t xml:space="preserve">, </w:t>
      </w:r>
    </w:p>
    <w:p w:rsidR="00AD68A4" w:rsidRPr="00237886" w:rsidRDefault="009F1652" w:rsidP="00905819">
      <w:pPr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Mag. Bernarda Nemec</w:t>
      </w:r>
      <w:r w:rsidR="00AD68A4">
        <w:rPr>
          <w:rFonts w:ascii="Calibri" w:hAnsi="Calibri" w:cs="Calibri"/>
        </w:rPr>
        <w:t>, prof.</w:t>
      </w:r>
    </w:p>
    <w:p w:rsidR="00AD68A4" w:rsidRDefault="00AD68A4">
      <w:pPr>
        <w:jc w:val="both"/>
        <w:rPr>
          <w:rFonts w:ascii="Calibri" w:hAnsi="Calibri" w:cs="Calibri"/>
        </w:rPr>
      </w:pPr>
    </w:p>
    <w:p w:rsidR="00AD68A4" w:rsidRDefault="00AD68A4">
      <w:pPr>
        <w:jc w:val="both"/>
        <w:rPr>
          <w:rFonts w:ascii="Calibri" w:hAnsi="Calibri" w:cs="Calibri"/>
        </w:rPr>
      </w:pPr>
    </w:p>
    <w:p w:rsidR="00AD68A4" w:rsidRDefault="00AD68A4">
      <w:pPr>
        <w:jc w:val="both"/>
        <w:rPr>
          <w:rFonts w:ascii="Calibri" w:hAnsi="Calibri" w:cs="Calibri"/>
        </w:rPr>
      </w:pPr>
    </w:p>
    <w:p w:rsidR="00AD68A4" w:rsidRDefault="00AD68A4" w:rsidP="00693421">
      <w:pPr>
        <w:shd w:val="clear" w:color="auto" w:fill="C6D9F1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UVOD V PSIHOLOGIJO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Predmet in razvoj psihologije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psihologijo kot znanost,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in razlikuje duševne procese, osebnost in vedenje,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navede in pojasni teoretične ali praktične cilje psihologije,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in razlikuje vsaj tri glavne psihološke panoge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-  opiše glavne značilnosti dve smeri razvoja psihologije 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Metode psihologije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opiše vsaj tri značilnosti znanstvene in neznanstvene metode 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-  opiše metodo opazovanja in jo ponazori s konkretnimi primeri,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opredeli </w:t>
      </w:r>
      <w:proofErr w:type="spellStart"/>
      <w:r w:rsidRPr="00237886">
        <w:rPr>
          <w:rFonts w:ascii="Calibri" w:hAnsi="Calibri" w:cs="Calibri"/>
        </w:rPr>
        <w:t>ekstraspekcijo</w:t>
      </w:r>
      <w:proofErr w:type="spellEnd"/>
      <w:r w:rsidRPr="00237886">
        <w:rPr>
          <w:rFonts w:ascii="Calibri" w:hAnsi="Calibri" w:cs="Calibri"/>
        </w:rPr>
        <w:t xml:space="preserve"> in introspekcijo,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presodi  vsaj eno prednost in eno pomanjkljivosti obeh metod;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metodo eksperimenta ( našteje skupine in spremenljivke)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Raziskovalne tehnike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–razlikuje strukturirani in nestrukturirani intervju,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presodi vsaj eno prednost in vsaj eno pomanjkljivost obeh intervjujev;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 vprašalnik,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razlikuje med vprašanji odprtega in zaprtega tipa,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presodi vsaj eno prednost in vsaj eno pomanjkljivost vprašalnikov z različnimi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tipi vprašanj;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vsaj dva tipa ocenjevalnih lestvic;;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vsaj dve merski značilnosti psihološkega testa in ga razlikuje od časopisnih testov,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Zbiranje in obdelava psiholoških podatkov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pojma populacija in vzorec,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reprezentativnost vzorca,,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vsaj dve značilnosti normalne porazdelitve rezultatov,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osnovna načina urejanja podatkov: razvrščanje(</w:t>
      </w:r>
      <w:proofErr w:type="spellStart"/>
      <w:r w:rsidRPr="00237886">
        <w:rPr>
          <w:rFonts w:ascii="Calibri" w:hAnsi="Calibri" w:cs="Calibri"/>
        </w:rPr>
        <w:t>rangiranje</w:t>
      </w:r>
      <w:proofErr w:type="spellEnd"/>
      <w:r w:rsidRPr="00237886">
        <w:rPr>
          <w:rFonts w:ascii="Calibri" w:hAnsi="Calibri" w:cs="Calibri"/>
        </w:rPr>
        <w:t>) in frekvenčna porazdelitev,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razvrsti podatke, uredi jih po frekvenčni porazdelitvi,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presodi vsaj eno prednost in pomanjkljivost obeh načinov urejanja podatkov;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razlikuje prikaz podatkov s histogramom in statističnim poligonom;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določi in zna uporabiti: relativna števila (odstotki), mere srednje vrednosti (aritmetična sredina, mediana, modus),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pojem razpršenosti,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pojem korelacije.</w:t>
      </w:r>
    </w:p>
    <w:p w:rsidR="00AD68A4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AD68A4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AD68A4" w:rsidRDefault="00AD68A4" w:rsidP="00693421">
      <w:pPr>
        <w:shd w:val="clear" w:color="auto" w:fill="C6D9F1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OSEBNOST</w:t>
      </w:r>
    </w:p>
    <w:p w:rsidR="00AD68A4" w:rsidRPr="00237886" w:rsidRDefault="00AD68A4" w:rsidP="00EF18FC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Pojem in struktura osebnosti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osebnost kot psihofizično celoto (celovitost, individualnost, doslednost),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pojme: osebnostne lastnosti,dimenzije, tipi,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lastRenderedPageBreak/>
        <w:t>– opiše vsaj dve področji osebnosti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razloži vpliv vsaj dveh posameznih področij osebnosti na doživljanje, obnašanje in uspešnost ljudi,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razloži odvisnost vsaj dveh področij osebnosti od dednosti in okolja (raziskave dvojčkov),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tipološko in dimenzionalno pojmovanje osebnosti.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Teorije osebnosti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psihodinamično pojmovanje strukture, razvoja in delovanja osebnosti po Freudu;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strukturno (</w:t>
      </w:r>
      <w:proofErr w:type="spellStart"/>
      <w:r w:rsidRPr="00237886">
        <w:rPr>
          <w:rFonts w:ascii="Calibri" w:hAnsi="Calibri" w:cs="Calibri"/>
        </w:rPr>
        <w:t>dispozicijsko</w:t>
      </w:r>
      <w:proofErr w:type="spellEnd"/>
      <w:r w:rsidRPr="00237886">
        <w:rPr>
          <w:rFonts w:ascii="Calibri" w:hAnsi="Calibri" w:cs="Calibri"/>
        </w:rPr>
        <w:t>) pojmovanje osebnosti (</w:t>
      </w:r>
      <w:proofErr w:type="spellStart"/>
      <w:r w:rsidRPr="00237886">
        <w:rPr>
          <w:rFonts w:ascii="Calibri" w:hAnsi="Calibri" w:cs="Calibri"/>
        </w:rPr>
        <w:t>Eysenck</w:t>
      </w:r>
      <w:proofErr w:type="spellEnd"/>
      <w:r w:rsidRPr="00237886">
        <w:rPr>
          <w:rFonts w:ascii="Calibri" w:hAnsi="Calibri" w:cs="Calibri"/>
        </w:rPr>
        <w:t>);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temeljne značilnosti vedenjskega pojmovanja osebnosti (</w:t>
      </w:r>
      <w:proofErr w:type="spellStart"/>
      <w:r w:rsidRPr="00237886">
        <w:rPr>
          <w:rFonts w:ascii="Calibri" w:hAnsi="Calibri" w:cs="Calibri"/>
        </w:rPr>
        <w:t>Skinner</w:t>
      </w:r>
      <w:proofErr w:type="spellEnd"/>
      <w:r w:rsidRPr="00237886">
        <w:rPr>
          <w:rFonts w:ascii="Calibri" w:hAnsi="Calibri" w:cs="Calibri"/>
        </w:rPr>
        <w:t>);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humanistično pojmovanje osebnosti (</w:t>
      </w:r>
      <w:proofErr w:type="spellStart"/>
      <w:r w:rsidRPr="00237886">
        <w:rPr>
          <w:rFonts w:ascii="Calibri" w:hAnsi="Calibri" w:cs="Calibri"/>
        </w:rPr>
        <w:t>Maslow</w:t>
      </w:r>
      <w:proofErr w:type="spellEnd"/>
      <w:r w:rsidRPr="00237886">
        <w:rPr>
          <w:rFonts w:ascii="Calibri" w:hAnsi="Calibri" w:cs="Calibri"/>
        </w:rPr>
        <w:t>);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kognitivno pojmovanje osebnosti;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Inteligentnost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inteligentnost,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pomen merjenja inteligentnosti in količnika inteligentnosti;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vsaj dve medosebni in skupinski razliki v inteligentnosti,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opiše vsaj štiri sestavine (faktorje) inteligentnosti po </w:t>
      </w:r>
      <w:proofErr w:type="spellStart"/>
      <w:r w:rsidRPr="00237886">
        <w:rPr>
          <w:rFonts w:ascii="Calibri" w:hAnsi="Calibri" w:cs="Calibri"/>
        </w:rPr>
        <w:t>Thurstonovi</w:t>
      </w:r>
      <w:proofErr w:type="spellEnd"/>
      <w:r w:rsidRPr="00237886">
        <w:rPr>
          <w:rFonts w:ascii="Calibri" w:hAnsi="Calibri" w:cs="Calibri"/>
        </w:rPr>
        <w:t xml:space="preserve"> teoriji,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Razvoj osebnosti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temeljna dejavnika razvoja (dednost, okolje),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razume pomen temeljnih dejavnikov pri razvoju osebnosti in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njuno medsebojno povezanost,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raziskave, ki proučujejo pomen vplivov dednosti in okolja;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vsaj štiri značilnosti posameznega obdobja osebnostnega razvoja,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opiše vsaj štiri stopnje razvoja osebnosti po </w:t>
      </w:r>
      <w:proofErr w:type="spellStart"/>
      <w:r w:rsidRPr="00237886">
        <w:rPr>
          <w:rFonts w:ascii="Calibri" w:hAnsi="Calibri" w:cs="Calibri"/>
        </w:rPr>
        <w:t>Eriksonovi</w:t>
      </w:r>
      <w:proofErr w:type="spellEnd"/>
      <w:r w:rsidRPr="00237886">
        <w:rPr>
          <w:rFonts w:ascii="Calibri" w:hAnsi="Calibri" w:cs="Calibri"/>
        </w:rPr>
        <w:t xml:space="preserve"> teoriji;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samopodobo ter navede njena področja,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presoja vsaj dva dejavnike, ki vplivajo na oblikovanje samopodobe, ter s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primeri ponazori doživljanje in vedenje osebe s pozitivno ali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negativno samopodobo.</w:t>
      </w:r>
    </w:p>
    <w:p w:rsidR="00AD68A4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AD68A4" w:rsidRPr="00237886" w:rsidRDefault="00AD68A4" w:rsidP="00693421">
      <w:pPr>
        <w:shd w:val="clear" w:color="auto" w:fill="C6D9F1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SOCIALNA PSIHOLOGIJA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Socializacija in skupine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socializacijo (primarna in sekundarna);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pojma: skupina, socialna vloga,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različne oblike skupin,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razloži vsaj dve psihološki funkciji družine,,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vsaj dva načine vzgajanja (vzgojne stile):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oceni vsaj eno posledico različnih vzgojnih stilov za otrokov razvoj;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pojem socialnega zaznavanja ter razloži vsaj dve možni napaki v socialnem zaznavanju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Medosebni odnosi in komunikacija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presoja vsaj dva dejavnika, ki vplivajo na razvoj </w:t>
      </w:r>
      <w:proofErr w:type="spellStart"/>
      <w:r w:rsidRPr="00237886">
        <w:rPr>
          <w:rFonts w:ascii="Calibri" w:hAnsi="Calibri" w:cs="Calibri"/>
        </w:rPr>
        <w:t>prosocialnega</w:t>
      </w:r>
      <w:proofErr w:type="spellEnd"/>
      <w:r w:rsidRPr="00237886">
        <w:rPr>
          <w:rFonts w:ascii="Calibri" w:hAnsi="Calibri" w:cs="Calibri"/>
        </w:rPr>
        <w:t xml:space="preserve"> vedenja,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opredeli </w:t>
      </w:r>
      <w:proofErr w:type="spellStart"/>
      <w:r w:rsidRPr="00237886">
        <w:rPr>
          <w:rFonts w:ascii="Calibri" w:hAnsi="Calibri" w:cs="Calibri"/>
        </w:rPr>
        <w:t>prosocialno</w:t>
      </w:r>
      <w:proofErr w:type="spellEnd"/>
      <w:r w:rsidRPr="00237886">
        <w:rPr>
          <w:rFonts w:ascii="Calibri" w:hAnsi="Calibri" w:cs="Calibri"/>
        </w:rPr>
        <w:t xml:space="preserve"> vedenje;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opredeli </w:t>
      </w:r>
      <w:proofErr w:type="spellStart"/>
      <w:r w:rsidRPr="00237886">
        <w:rPr>
          <w:rFonts w:ascii="Calibri" w:hAnsi="Calibri" w:cs="Calibri"/>
        </w:rPr>
        <w:t>proindividualno</w:t>
      </w:r>
      <w:proofErr w:type="spellEnd"/>
      <w:r w:rsidRPr="00237886">
        <w:rPr>
          <w:rFonts w:ascii="Calibri" w:hAnsi="Calibri" w:cs="Calibri"/>
        </w:rPr>
        <w:t xml:space="preserve"> vedenje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lastRenderedPageBreak/>
        <w:t xml:space="preserve">– opredeli </w:t>
      </w:r>
      <w:proofErr w:type="spellStart"/>
      <w:r w:rsidRPr="00237886">
        <w:rPr>
          <w:rFonts w:ascii="Calibri" w:hAnsi="Calibri" w:cs="Calibri"/>
        </w:rPr>
        <w:t>disocialno</w:t>
      </w:r>
      <w:proofErr w:type="spellEnd"/>
      <w:r w:rsidRPr="00237886">
        <w:rPr>
          <w:rFonts w:ascii="Calibri" w:hAnsi="Calibri" w:cs="Calibri"/>
        </w:rPr>
        <w:t xml:space="preserve"> vedenje,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opredeli agresivno vedenje ter razloži njegov razvoj po vsaj dveh razlagah (biološka, </w:t>
      </w:r>
      <w:proofErr w:type="spellStart"/>
      <w:r w:rsidRPr="00237886">
        <w:rPr>
          <w:rFonts w:ascii="Calibri" w:hAnsi="Calibri" w:cs="Calibri"/>
        </w:rPr>
        <w:t>frustracijska</w:t>
      </w:r>
      <w:proofErr w:type="spellEnd"/>
      <w:r w:rsidRPr="00237886">
        <w:rPr>
          <w:rFonts w:ascii="Calibri" w:hAnsi="Calibri" w:cs="Calibri"/>
        </w:rPr>
        <w:t xml:space="preserve"> in vedenjska oziroma socialna razlaga),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razloži vsaj dve posledici </w:t>
      </w:r>
      <w:proofErr w:type="spellStart"/>
      <w:r w:rsidRPr="00237886">
        <w:rPr>
          <w:rFonts w:ascii="Calibri" w:hAnsi="Calibri" w:cs="Calibri"/>
        </w:rPr>
        <w:t>prosocialnega</w:t>
      </w:r>
      <w:proofErr w:type="spellEnd"/>
      <w:r w:rsidRPr="00237886">
        <w:rPr>
          <w:rFonts w:ascii="Calibri" w:hAnsi="Calibri" w:cs="Calibri"/>
        </w:rPr>
        <w:t xml:space="preserve">, </w:t>
      </w:r>
      <w:proofErr w:type="spellStart"/>
      <w:r w:rsidRPr="00237886">
        <w:rPr>
          <w:rFonts w:ascii="Calibri" w:hAnsi="Calibri" w:cs="Calibri"/>
        </w:rPr>
        <w:t>proindividualnega</w:t>
      </w:r>
      <w:proofErr w:type="spellEnd"/>
      <w:r w:rsidRPr="00237886">
        <w:rPr>
          <w:rFonts w:ascii="Calibri" w:hAnsi="Calibri" w:cs="Calibri"/>
        </w:rPr>
        <w:t xml:space="preserve"> in </w:t>
      </w:r>
      <w:proofErr w:type="spellStart"/>
      <w:r w:rsidRPr="00237886">
        <w:rPr>
          <w:rFonts w:ascii="Calibri" w:hAnsi="Calibri" w:cs="Calibri"/>
        </w:rPr>
        <w:t>disocialnega</w:t>
      </w:r>
      <w:proofErr w:type="spellEnd"/>
      <w:r w:rsidRPr="00237886">
        <w:rPr>
          <w:rFonts w:ascii="Calibri" w:hAnsi="Calibri" w:cs="Calibri"/>
        </w:rPr>
        <w:t xml:space="preserve"> vedenja za medosebne odnose;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komunikacijo ter pojasni značilnosti in pomen učinkovite komunikacije v konkretnih življenjskih situacijah,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razlikuje besedno in nebesedno komunikacijo.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Stališča, predsodki in moralni razvoj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pojme: stališče, predsodek, stereotip,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komponente stališč,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razloži vsaj en vpliv stališč na vedenje in medosebne odnose,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vrste predsodkov,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razloži vsaj dva vzroka oblikovanja predsodkov (ekonomski in politični vzroki, socializacija, frustracije),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vsaj dva vpliva predsodkov na vedenje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(ogovarjanje, izogibanje, diskriminacija, nasilje, genocid);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vrednote ter opiše vsaj dve glavni kategoriji vrednot,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opiše ravni moralnega presojanja po </w:t>
      </w:r>
      <w:proofErr w:type="spellStart"/>
      <w:r w:rsidRPr="00237886">
        <w:rPr>
          <w:rFonts w:ascii="Calibri" w:hAnsi="Calibri" w:cs="Calibri"/>
        </w:rPr>
        <w:t>Kohlbergu</w:t>
      </w:r>
      <w:proofErr w:type="spellEnd"/>
      <w:r w:rsidRPr="00237886">
        <w:rPr>
          <w:rFonts w:ascii="Calibri" w:hAnsi="Calibri" w:cs="Calibri"/>
        </w:rPr>
        <w:t xml:space="preserve"> z vsaj tremi značilnostmi,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našteje vsaj dva dejavnika, ki vplivajo na razvoj vrednot in moralnega presojanja.</w:t>
      </w:r>
    </w:p>
    <w:p w:rsidR="00AD68A4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p w:rsidR="00AD68A4" w:rsidRDefault="00AD68A4" w:rsidP="00693421">
      <w:pPr>
        <w:shd w:val="clear" w:color="auto" w:fill="C6D9F1"/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DUŠEVNI PROCESI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Čustva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čustva in s primeri ponazori vsaj dve njihove značilnosti (veselje, jeza, strah, žalost),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presodi čustva iz vsaj enega vidika (vrednostnega, </w:t>
      </w:r>
      <w:proofErr w:type="spellStart"/>
      <w:r w:rsidRPr="00237886">
        <w:rPr>
          <w:rFonts w:ascii="Calibri" w:hAnsi="Calibri" w:cs="Calibri"/>
        </w:rPr>
        <w:t>aktivnostnega</w:t>
      </w:r>
      <w:proofErr w:type="spellEnd"/>
      <w:r w:rsidRPr="00237886">
        <w:rPr>
          <w:rFonts w:ascii="Calibri" w:hAnsi="Calibri" w:cs="Calibri"/>
        </w:rPr>
        <w:t xml:space="preserve"> in jakostnega vidika),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razdeli čustva po različnih merilih (sestavljenost;temeljna/kompleksna, jakost in trajanje; razpoloženje/afekti), jih</w:t>
      </w:r>
      <w:r w:rsidR="009E00AB">
        <w:rPr>
          <w:rFonts w:ascii="Calibri" w:hAnsi="Calibri" w:cs="Calibri"/>
        </w:rPr>
        <w:t xml:space="preserve"> </w:t>
      </w:r>
      <w:r w:rsidRPr="00237886">
        <w:rPr>
          <w:rFonts w:ascii="Calibri" w:hAnsi="Calibri" w:cs="Calibri"/>
        </w:rPr>
        <w:t>opiše,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nebesedno izražanje čustev in ga razlikuje pri vsaj dveh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čustvih;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razvoj čustev,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Watsonovo raziskavo (deček Albert),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opiše vsaj dve značilnosti čustvene zrelosti, 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razloži povezanost čustvovanja z vsaj enim drugim duševnim procesom,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presodi pomen čustev pri medsebojnem sporazumevanju v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različnih življenjskih situacijah z vsaj eno funkcijo (prilagoditvena, usmerjevalna,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komunikacijska funkcija).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Motivacija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pojme: potreba, motiv, cilj,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motivacijski proces,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značilnosti bioloških in psihosocialnih potreb,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razlikuje nagonsko in socializirano zadovoljevanje potreb ter </w:t>
      </w:r>
      <w:proofErr w:type="spellStart"/>
      <w:r w:rsidRPr="00237886">
        <w:rPr>
          <w:rFonts w:ascii="Calibri" w:hAnsi="Calibri" w:cs="Calibri"/>
        </w:rPr>
        <w:t>homeostatično</w:t>
      </w:r>
      <w:proofErr w:type="spellEnd"/>
      <w:r w:rsidRPr="00237886">
        <w:rPr>
          <w:rFonts w:ascii="Calibri" w:hAnsi="Calibri" w:cs="Calibri"/>
        </w:rPr>
        <w:t xml:space="preserve"> in progresivno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zadovoljevanje potreb,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značilnosti zavestne motivacije (volje) in nezavedne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lastRenderedPageBreak/>
        <w:t>motivacije,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pravilno našteje zaporedje osnovnih ali višjih potreb po hierarhiji motivov po </w:t>
      </w:r>
      <w:proofErr w:type="spellStart"/>
      <w:r w:rsidRPr="00237886">
        <w:rPr>
          <w:rFonts w:ascii="Calibri" w:hAnsi="Calibri" w:cs="Calibri"/>
        </w:rPr>
        <w:t>Maslowu</w:t>
      </w:r>
      <w:proofErr w:type="spellEnd"/>
      <w:r w:rsidRPr="00237886">
        <w:rPr>
          <w:rFonts w:ascii="Calibri" w:hAnsi="Calibri" w:cs="Calibri"/>
        </w:rPr>
        <w:t>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notranjo in zunanjo motivacijo pri učenju in delu;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razloži povezanosti med motivacijo in vsaj enim drugim duševnim procesom 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pojme: frustracija, konflikt, stres,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vsaj dve vrsti konfliktov,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razloži nastanek in vsaj eno posledico frustracij, konfliktov in stresa,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vsaj dve sestavini osebnostne čvrstosti,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vsaj dve značilnosti konstruktivnega in nekonstruktivnega spoprijemanja z duševnimi obremenitvami,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vsaj dva obrambna mehanizma (kompenzacija, racionalizacija, projekcija, identifikacija,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zanikanje, potlačitev).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Občutenje in zaznavanje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občutenje in zaznavanje,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proces zaznavanja (dražljaji, čutila, čutnice, zaznavna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središča; občutki, zaznave),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absolutni in diferencialni čutni prag ter senzorno adaptacijo,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in s primeri ponazori vsaj dve načeli zaznavne organizacije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zaznave: iluzije in halucinacije;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razloži vpliv vsaj enega psihološkega dejavnika na zaznavanje,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presodi vsaj en pomen zaznavanja za človeka;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pojem pozornosti,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na primerih razloži in presodi pomen vsaj enega notranjih in enega zunanjih dejavnika pozornosti (v različnih življenjskih situacijah).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Učenje in pomnjenje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pojem in proces učenja,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oblike učenja: klasično in instrumentalno pogojevanje, modelno učenje (posnemanje), besedno učenje,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opiše </w:t>
      </w:r>
      <w:proofErr w:type="spellStart"/>
      <w:r w:rsidRPr="00237886">
        <w:rPr>
          <w:rFonts w:ascii="Calibri" w:hAnsi="Calibri" w:cs="Calibri"/>
        </w:rPr>
        <w:t>Bandurovo</w:t>
      </w:r>
      <w:proofErr w:type="spellEnd"/>
      <w:r w:rsidRPr="00237886">
        <w:rPr>
          <w:rFonts w:ascii="Calibri" w:hAnsi="Calibri" w:cs="Calibri"/>
        </w:rPr>
        <w:t xml:space="preserve"> raziskavo modelnega učenja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pomnjenje in pozabljanje,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vsaj dve vrsti spomina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količinske in vsaj dve kakovostni spremembi pri zapomnitvi gradiva,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opiše </w:t>
      </w:r>
      <w:proofErr w:type="spellStart"/>
      <w:r w:rsidRPr="00237886">
        <w:rPr>
          <w:rFonts w:ascii="Calibri" w:hAnsi="Calibri" w:cs="Calibri"/>
        </w:rPr>
        <w:t>Ebbinghausovo</w:t>
      </w:r>
      <w:proofErr w:type="spellEnd"/>
      <w:r w:rsidRPr="00237886">
        <w:rPr>
          <w:rFonts w:ascii="Calibri" w:hAnsi="Calibri" w:cs="Calibri"/>
        </w:rPr>
        <w:t xml:space="preserve"> raziskavo količinskih sprememb pri zapomnitvi gradiva;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vsaj dva dejavnika učenja iz posamezne skupine dejavnikov učenja (fizikalne, socialne, fiziološke, psihološke),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razloži pomen sposobnosti, motivacije, čustev in učnih stilov (vidni, slušni, kinestetični/gibalni) za učenje,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razloži vsaj dva načina (strategije) za izboljšanje zapomnitve in uspešnejše učenje (miselni vzorci, ponazoritev, povezovanje, ponavljanje, osmišljanje …);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pojem kompetenca in razume pomen vsaj dveh različnih kompetenc (učenje učenja, medosebne kompetence …) v različnih življenjskih situacijah.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  <w:b/>
        </w:rPr>
        <w:t>Mišljenje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Dijak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 – opredeli mišljenje,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realistično/domišljijsko, induktivno/deduktivno,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lastRenderedPageBreak/>
        <w:t>konvergentno/divergentno, konkretno/abstraktno,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pojasni povezanost med mišljenjem in vsaj enim drugim duševnim procesom;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 xml:space="preserve">– opiše vsaj dve stopnji razvoja mišljenja (po Piagetu), 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vsaj dve strategiji reševanja problemov (poskusi in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napake, vpogled, postopna analiza),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razloži vlogo sposobnosti, motivacije, čustev in znanja pri reševanju problemov;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opredeli ustvarjalnost glede na proces,</w:t>
      </w:r>
    </w:p>
    <w:p w:rsidR="00AD68A4" w:rsidRPr="00237886" w:rsidRDefault="00AD68A4" w:rsidP="00237886">
      <w:pPr>
        <w:autoSpaceDE w:val="0"/>
        <w:autoSpaceDN w:val="0"/>
        <w:adjustRightInd w:val="0"/>
        <w:rPr>
          <w:rFonts w:ascii="Calibri" w:hAnsi="Calibri" w:cs="Calibri"/>
        </w:rPr>
      </w:pPr>
      <w:r w:rsidRPr="00237886">
        <w:rPr>
          <w:rFonts w:ascii="Calibri" w:hAnsi="Calibri" w:cs="Calibri"/>
        </w:rPr>
        <w:t>– opiše vsaj dve stopnji ustvarjalnega procesa (</w:t>
      </w:r>
      <w:proofErr w:type="spellStart"/>
      <w:r w:rsidRPr="00237886">
        <w:rPr>
          <w:rFonts w:ascii="Calibri" w:hAnsi="Calibri" w:cs="Calibri"/>
        </w:rPr>
        <w:t>preparacija</w:t>
      </w:r>
      <w:proofErr w:type="spellEnd"/>
      <w:r w:rsidRPr="00237886">
        <w:rPr>
          <w:rFonts w:ascii="Calibri" w:hAnsi="Calibri" w:cs="Calibri"/>
        </w:rPr>
        <w:t>, inkubacija, iluminacija, verifikacija),</w:t>
      </w:r>
    </w:p>
    <w:p w:rsidR="00AD68A4" w:rsidRPr="00237886" w:rsidRDefault="00AD68A4" w:rsidP="00F2118E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237886">
        <w:rPr>
          <w:rFonts w:ascii="Calibri" w:hAnsi="Calibri" w:cs="Calibri"/>
        </w:rPr>
        <w:t>– razloži vsaj dva dejavnika</w:t>
      </w:r>
      <w:r>
        <w:rPr>
          <w:rFonts w:ascii="Calibri" w:hAnsi="Calibri" w:cs="Calibri"/>
        </w:rPr>
        <w:t>, ki vplivajo na ustvarjalnost</w:t>
      </w:r>
    </w:p>
    <w:p w:rsidR="00AD68A4" w:rsidRPr="00237886" w:rsidRDefault="00AD68A4">
      <w:pPr>
        <w:jc w:val="both"/>
        <w:rPr>
          <w:rFonts w:ascii="Calibri" w:hAnsi="Calibri" w:cs="Calibri"/>
          <w:b/>
        </w:rPr>
      </w:pPr>
    </w:p>
    <w:p w:rsidR="00AD68A4" w:rsidRPr="00237886" w:rsidRDefault="00AD68A4">
      <w:pPr>
        <w:jc w:val="both"/>
        <w:rPr>
          <w:rFonts w:ascii="Calibri" w:hAnsi="Calibri" w:cs="Calibri"/>
        </w:rPr>
      </w:pPr>
    </w:p>
    <w:sectPr w:rsidR="00AD68A4" w:rsidRPr="00237886" w:rsidSect="006B57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7E" w:rsidRDefault="00E1457E" w:rsidP="00F2118E">
      <w:r>
        <w:separator/>
      </w:r>
    </w:p>
  </w:endnote>
  <w:endnote w:type="continuationSeparator" w:id="0">
    <w:p w:rsidR="00E1457E" w:rsidRDefault="00E1457E" w:rsidP="00F2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 K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8A4" w:rsidRDefault="00905E91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65F8C">
      <w:rPr>
        <w:noProof/>
      </w:rPr>
      <w:t>6</w:t>
    </w:r>
    <w:r>
      <w:rPr>
        <w:noProof/>
      </w:rPr>
      <w:fldChar w:fldCharType="end"/>
    </w:r>
  </w:p>
  <w:p w:rsidR="00AD68A4" w:rsidRDefault="00AD68A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7E" w:rsidRDefault="00E1457E" w:rsidP="00F2118E">
      <w:r>
        <w:separator/>
      </w:r>
    </w:p>
  </w:footnote>
  <w:footnote w:type="continuationSeparator" w:id="0">
    <w:p w:rsidR="00E1457E" w:rsidRDefault="00E1457E" w:rsidP="00F2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71F"/>
    <w:multiLevelType w:val="hybridMultilevel"/>
    <w:tmpl w:val="7CB0D8D2"/>
    <w:lvl w:ilvl="0" w:tplc="48E6EF74">
      <w:start w:val="1"/>
      <w:numFmt w:val="bullet"/>
      <w:lvlText w:val=""/>
      <w:lvlJc w:val="left"/>
      <w:pPr>
        <w:tabs>
          <w:tab w:val="num" w:pos="780"/>
        </w:tabs>
        <w:ind w:left="647" w:hanging="22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86C3CFB"/>
    <w:multiLevelType w:val="hybridMultilevel"/>
    <w:tmpl w:val="32C04380"/>
    <w:lvl w:ilvl="0" w:tplc="03B47F36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BB2E66C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2B7E060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FB2692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32A73E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443885C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D8EC620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796F4F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3EE2F66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8C801DC"/>
    <w:multiLevelType w:val="hybridMultilevel"/>
    <w:tmpl w:val="43207152"/>
    <w:lvl w:ilvl="0" w:tplc="E6FE441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49A5C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67F82F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1E2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70F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D23F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AA0E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B03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24E1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BC32CE"/>
    <w:multiLevelType w:val="hybridMultilevel"/>
    <w:tmpl w:val="84F888EC"/>
    <w:lvl w:ilvl="0" w:tplc="4C804AC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2D6838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29A5E5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9FE2B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F3CCC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3BCFA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3DA540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1AECED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7A2A7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D4088E"/>
    <w:multiLevelType w:val="hybridMultilevel"/>
    <w:tmpl w:val="E44CDA2C"/>
    <w:lvl w:ilvl="0" w:tplc="AB904D9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67C06C4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C7BAABB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D5D6080A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B3E61D1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20689B74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4FCCCBC8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51DE4B2E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9134210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182618BD"/>
    <w:multiLevelType w:val="hybridMultilevel"/>
    <w:tmpl w:val="AF12C4C6"/>
    <w:lvl w:ilvl="0" w:tplc="FFFFFFFF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AE43BA2">
      <w:start w:val="2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85658B3"/>
    <w:multiLevelType w:val="hybridMultilevel"/>
    <w:tmpl w:val="25245C4A"/>
    <w:lvl w:ilvl="0" w:tplc="9B3CC7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4D4E27A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158D1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A2CCD0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73600B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46E1C7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1A270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C2044B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D50260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8FA5489"/>
    <w:multiLevelType w:val="hybridMultilevel"/>
    <w:tmpl w:val="93B65204"/>
    <w:lvl w:ilvl="0" w:tplc="6A7455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475E79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9D67EA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CE6DF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596AD2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B7EA37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1B2F2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E00F58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2D6F17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AB55900"/>
    <w:multiLevelType w:val="hybridMultilevel"/>
    <w:tmpl w:val="3008EE64"/>
    <w:lvl w:ilvl="0" w:tplc="B3044D06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65A53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DC1A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BA4F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B263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B8E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580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6E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6458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AE0BEE"/>
    <w:multiLevelType w:val="hybridMultilevel"/>
    <w:tmpl w:val="0C929154"/>
    <w:lvl w:ilvl="0" w:tplc="D6A04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60893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42FAD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526F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89C16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248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0D82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8862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FB06C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EC63E3"/>
    <w:multiLevelType w:val="hybridMultilevel"/>
    <w:tmpl w:val="FCCE1828"/>
    <w:lvl w:ilvl="0" w:tplc="8BA0DD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157C9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B41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E2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7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A68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8C9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F05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F3AE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113B36"/>
    <w:multiLevelType w:val="hybridMultilevel"/>
    <w:tmpl w:val="92BE1BAE"/>
    <w:lvl w:ilvl="0" w:tplc="1316B162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A42B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708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B45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9C84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56F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03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486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B66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663DDF"/>
    <w:multiLevelType w:val="hybridMultilevel"/>
    <w:tmpl w:val="BFF0CE90"/>
    <w:lvl w:ilvl="0" w:tplc="46B2AC28">
      <w:start w:val="1"/>
      <w:numFmt w:val="bullet"/>
      <w:lvlText w:val="♣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3C02AC9"/>
    <w:multiLevelType w:val="hybridMultilevel"/>
    <w:tmpl w:val="29AE3F42"/>
    <w:lvl w:ilvl="0" w:tplc="5742C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21495C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9C08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54AD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F2E1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F9E75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1B62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C2E5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09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D97D13"/>
    <w:multiLevelType w:val="hybridMultilevel"/>
    <w:tmpl w:val="32C04380"/>
    <w:lvl w:ilvl="0" w:tplc="2E08481A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004773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79C02D5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CFE8952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668ECC86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AEBCE1F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76A4D9C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65C23B7C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7660B16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9112D26"/>
    <w:multiLevelType w:val="hybridMultilevel"/>
    <w:tmpl w:val="7B3E8466"/>
    <w:lvl w:ilvl="0" w:tplc="B0FE8B8A"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D32FF2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5BAEA2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6C0F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97865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FBAA2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D8A59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48A13E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8B2C3A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C8A75C9"/>
    <w:multiLevelType w:val="hybridMultilevel"/>
    <w:tmpl w:val="FC169590"/>
    <w:lvl w:ilvl="0" w:tplc="9F28593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BE7E9EDE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444EC7AA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6CF0C054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D25A2C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CBA4F5EA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BF62A3DA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683EB242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37447BCE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0684354"/>
    <w:multiLevelType w:val="hybridMultilevel"/>
    <w:tmpl w:val="32C04380"/>
    <w:lvl w:ilvl="0" w:tplc="F9F6E3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2204513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195434A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2B4EE4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5F9EA58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2244000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5CA47C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91A8526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7F54294C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31427F67"/>
    <w:multiLevelType w:val="hybridMultilevel"/>
    <w:tmpl w:val="EFFE93AE"/>
    <w:lvl w:ilvl="0" w:tplc="5BB6CE22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6AD846DC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D0783910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7322444C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79CA9AEE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2FF4210A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2DC76EC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A26EE0D0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491ABAEC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9">
    <w:nsid w:val="32064607"/>
    <w:multiLevelType w:val="hybridMultilevel"/>
    <w:tmpl w:val="6A444802"/>
    <w:lvl w:ilvl="0" w:tplc="E9AAB81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EDB27D08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16481BB8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E2E4E076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99CA86FA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998C3B92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AD8C4A9E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1AE2A16C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4022D25A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>
    <w:nsid w:val="32675110"/>
    <w:multiLevelType w:val="multilevel"/>
    <w:tmpl w:val="BFF0CE90"/>
    <w:lvl w:ilvl="0">
      <w:start w:val="1"/>
      <w:numFmt w:val="bullet"/>
      <w:lvlText w:val="♣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6F92F8F"/>
    <w:multiLevelType w:val="hybridMultilevel"/>
    <w:tmpl w:val="FCCE1828"/>
    <w:lvl w:ilvl="0" w:tplc="3014F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536CF1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BAB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4AD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2A7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E0B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A4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40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34C9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3630B5"/>
    <w:multiLevelType w:val="hybridMultilevel"/>
    <w:tmpl w:val="9252D882"/>
    <w:lvl w:ilvl="0" w:tplc="F2869146">
      <w:numFmt w:val="bullet"/>
      <w:lvlText w:val="▪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1" w:tplc="955209C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E9E482AC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6BFAF124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B8B206D6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847600AE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5D0C132A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A2B69CE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A1ACE5F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4A40360E"/>
    <w:multiLevelType w:val="multilevel"/>
    <w:tmpl w:val="3F94A3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4D7A0362"/>
    <w:multiLevelType w:val="hybridMultilevel"/>
    <w:tmpl w:val="FCCE1828"/>
    <w:lvl w:ilvl="0" w:tplc="30B60DF0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216F9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3207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4EF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CE6D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3D8B3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C21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C55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0E0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903975"/>
    <w:multiLevelType w:val="hybridMultilevel"/>
    <w:tmpl w:val="1630A8BA"/>
    <w:lvl w:ilvl="0" w:tplc="0A641E48"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B20AB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9AA0E8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A56AC5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284C3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3880A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C2C11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C0802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ED2087B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35D60DD"/>
    <w:multiLevelType w:val="hybridMultilevel"/>
    <w:tmpl w:val="6FC66D16"/>
    <w:lvl w:ilvl="0" w:tplc="7E88C1AE">
      <w:numFmt w:val="bullet"/>
      <w:lvlText w:val="▪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  <w:lvl w:ilvl="1" w:tplc="E340C7F0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DAE8B8C8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8A5EB484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A840266E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A432854C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3850B2CC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F188A30A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4A620DA2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7">
    <w:nsid w:val="561A6822"/>
    <w:multiLevelType w:val="hybridMultilevel"/>
    <w:tmpl w:val="5DC22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431584"/>
    <w:multiLevelType w:val="hybridMultilevel"/>
    <w:tmpl w:val="25EE7794"/>
    <w:lvl w:ilvl="0" w:tplc="01AA146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89D637A6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3A4AADCC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1A860CCE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7EEEDA92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C0D42BDA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C97E5E60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51E8916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8EA0FEA6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9">
    <w:nsid w:val="67422EA4"/>
    <w:multiLevelType w:val="hybridMultilevel"/>
    <w:tmpl w:val="F42CFB60"/>
    <w:lvl w:ilvl="0" w:tplc="37808088">
      <w:numFmt w:val="bullet"/>
      <w:lvlText w:val="-"/>
      <w:lvlJc w:val="left"/>
      <w:pPr>
        <w:tabs>
          <w:tab w:val="num" w:pos="1513"/>
        </w:tabs>
        <w:ind w:left="1513" w:hanging="360"/>
      </w:pPr>
      <w:rPr>
        <w:rFonts w:ascii="Arial" w:eastAsia="Times New Roman" w:hAnsi="Arial" w:hint="default"/>
      </w:rPr>
    </w:lvl>
    <w:lvl w:ilvl="1" w:tplc="70C0E812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hint="default"/>
      </w:rPr>
    </w:lvl>
    <w:lvl w:ilvl="2" w:tplc="8428631A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61CE9D30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AFA28F08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hint="default"/>
      </w:rPr>
    </w:lvl>
    <w:lvl w:ilvl="5" w:tplc="CE62086C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957C5C98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ADB6BAC4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hint="default"/>
      </w:rPr>
    </w:lvl>
    <w:lvl w:ilvl="8" w:tplc="7AF68B5A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30">
    <w:nsid w:val="76206C7F"/>
    <w:multiLevelType w:val="hybridMultilevel"/>
    <w:tmpl w:val="318E6094"/>
    <w:lvl w:ilvl="0" w:tplc="8EEA17E4">
      <w:numFmt w:val="bullet"/>
      <w:lvlText w:val="-"/>
      <w:lvlJc w:val="left"/>
      <w:pPr>
        <w:tabs>
          <w:tab w:val="num" w:pos="1513"/>
        </w:tabs>
        <w:ind w:left="1513" w:hanging="360"/>
      </w:pPr>
      <w:rPr>
        <w:rFonts w:ascii="Arial" w:eastAsia="Times New Roman" w:hAnsi="Arial" w:hint="default"/>
      </w:rPr>
    </w:lvl>
    <w:lvl w:ilvl="1" w:tplc="C4940D34" w:tentative="1">
      <w:start w:val="1"/>
      <w:numFmt w:val="bullet"/>
      <w:lvlText w:val="o"/>
      <w:lvlJc w:val="left"/>
      <w:pPr>
        <w:tabs>
          <w:tab w:val="num" w:pos="2233"/>
        </w:tabs>
        <w:ind w:left="2233" w:hanging="360"/>
      </w:pPr>
      <w:rPr>
        <w:rFonts w:ascii="Courier New" w:hAnsi="Courier New" w:hint="default"/>
      </w:rPr>
    </w:lvl>
    <w:lvl w:ilvl="2" w:tplc="DA521E34" w:tentative="1">
      <w:start w:val="1"/>
      <w:numFmt w:val="bullet"/>
      <w:lvlText w:val=""/>
      <w:lvlJc w:val="left"/>
      <w:pPr>
        <w:tabs>
          <w:tab w:val="num" w:pos="2953"/>
        </w:tabs>
        <w:ind w:left="2953" w:hanging="360"/>
      </w:pPr>
      <w:rPr>
        <w:rFonts w:ascii="Wingdings" w:hAnsi="Wingdings" w:hint="default"/>
      </w:rPr>
    </w:lvl>
    <w:lvl w:ilvl="3" w:tplc="2AB4B5D4" w:tentative="1">
      <w:start w:val="1"/>
      <w:numFmt w:val="bullet"/>
      <w:lvlText w:val=""/>
      <w:lvlJc w:val="left"/>
      <w:pPr>
        <w:tabs>
          <w:tab w:val="num" w:pos="3673"/>
        </w:tabs>
        <w:ind w:left="3673" w:hanging="360"/>
      </w:pPr>
      <w:rPr>
        <w:rFonts w:ascii="Symbol" w:hAnsi="Symbol" w:hint="default"/>
      </w:rPr>
    </w:lvl>
    <w:lvl w:ilvl="4" w:tplc="25885BC6" w:tentative="1">
      <w:start w:val="1"/>
      <w:numFmt w:val="bullet"/>
      <w:lvlText w:val="o"/>
      <w:lvlJc w:val="left"/>
      <w:pPr>
        <w:tabs>
          <w:tab w:val="num" w:pos="4393"/>
        </w:tabs>
        <w:ind w:left="4393" w:hanging="360"/>
      </w:pPr>
      <w:rPr>
        <w:rFonts w:ascii="Courier New" w:hAnsi="Courier New" w:hint="default"/>
      </w:rPr>
    </w:lvl>
    <w:lvl w:ilvl="5" w:tplc="481839A8" w:tentative="1">
      <w:start w:val="1"/>
      <w:numFmt w:val="bullet"/>
      <w:lvlText w:val=""/>
      <w:lvlJc w:val="left"/>
      <w:pPr>
        <w:tabs>
          <w:tab w:val="num" w:pos="5113"/>
        </w:tabs>
        <w:ind w:left="5113" w:hanging="360"/>
      </w:pPr>
      <w:rPr>
        <w:rFonts w:ascii="Wingdings" w:hAnsi="Wingdings" w:hint="default"/>
      </w:rPr>
    </w:lvl>
    <w:lvl w:ilvl="6" w:tplc="478291F8" w:tentative="1">
      <w:start w:val="1"/>
      <w:numFmt w:val="bullet"/>
      <w:lvlText w:val=""/>
      <w:lvlJc w:val="left"/>
      <w:pPr>
        <w:tabs>
          <w:tab w:val="num" w:pos="5833"/>
        </w:tabs>
        <w:ind w:left="5833" w:hanging="360"/>
      </w:pPr>
      <w:rPr>
        <w:rFonts w:ascii="Symbol" w:hAnsi="Symbol" w:hint="default"/>
      </w:rPr>
    </w:lvl>
    <w:lvl w:ilvl="7" w:tplc="7BB2B7BE" w:tentative="1">
      <w:start w:val="1"/>
      <w:numFmt w:val="bullet"/>
      <w:lvlText w:val="o"/>
      <w:lvlJc w:val="left"/>
      <w:pPr>
        <w:tabs>
          <w:tab w:val="num" w:pos="6553"/>
        </w:tabs>
        <w:ind w:left="6553" w:hanging="360"/>
      </w:pPr>
      <w:rPr>
        <w:rFonts w:ascii="Courier New" w:hAnsi="Courier New" w:hint="default"/>
      </w:rPr>
    </w:lvl>
    <w:lvl w:ilvl="8" w:tplc="66044360" w:tentative="1">
      <w:start w:val="1"/>
      <w:numFmt w:val="bullet"/>
      <w:lvlText w:val=""/>
      <w:lvlJc w:val="left"/>
      <w:pPr>
        <w:tabs>
          <w:tab w:val="num" w:pos="7273"/>
        </w:tabs>
        <w:ind w:left="7273" w:hanging="360"/>
      </w:pPr>
      <w:rPr>
        <w:rFonts w:ascii="Wingdings" w:hAnsi="Wingdings" w:hint="default"/>
      </w:rPr>
    </w:lvl>
  </w:abstractNum>
  <w:abstractNum w:abstractNumId="31">
    <w:nsid w:val="79904B0A"/>
    <w:multiLevelType w:val="hybridMultilevel"/>
    <w:tmpl w:val="8640B6DC"/>
    <w:lvl w:ilvl="0" w:tplc="92F40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298A504"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D4F3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70BA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ECC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C309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A4D8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C89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048B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97706D"/>
    <w:multiLevelType w:val="hybridMultilevel"/>
    <w:tmpl w:val="ABAE9CD8"/>
    <w:lvl w:ilvl="0" w:tplc="8022382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E77E880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843B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10A38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BC69E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16CBC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02BF7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B20C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6A4E50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CD30F4B"/>
    <w:multiLevelType w:val="hybridMultilevel"/>
    <w:tmpl w:val="B0288578"/>
    <w:lvl w:ilvl="0" w:tplc="ECFE5D1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8E8C1898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DE32C524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A32C3A6A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3FFABEF4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296210AC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DAE28B68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A998AE52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F08EF30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4">
    <w:nsid w:val="7FA07CAB"/>
    <w:multiLevelType w:val="multilevel"/>
    <w:tmpl w:val="90627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34"/>
  </w:num>
  <w:num w:numId="2">
    <w:abstractNumId w:val="13"/>
  </w:num>
  <w:num w:numId="3">
    <w:abstractNumId w:val="9"/>
  </w:num>
  <w:num w:numId="4">
    <w:abstractNumId w:val="3"/>
  </w:num>
  <w:num w:numId="5">
    <w:abstractNumId w:val="7"/>
  </w:num>
  <w:num w:numId="6">
    <w:abstractNumId w:val="32"/>
  </w:num>
  <w:num w:numId="7">
    <w:abstractNumId w:val="6"/>
  </w:num>
  <w:num w:numId="8">
    <w:abstractNumId w:val="30"/>
  </w:num>
  <w:num w:numId="9">
    <w:abstractNumId w:val="29"/>
  </w:num>
  <w:num w:numId="10">
    <w:abstractNumId w:val="16"/>
  </w:num>
  <w:num w:numId="11">
    <w:abstractNumId w:val="19"/>
  </w:num>
  <w:num w:numId="12">
    <w:abstractNumId w:val="18"/>
  </w:num>
  <w:num w:numId="13">
    <w:abstractNumId w:val="4"/>
  </w:num>
  <w:num w:numId="14">
    <w:abstractNumId w:val="33"/>
  </w:num>
  <w:num w:numId="15">
    <w:abstractNumId w:val="28"/>
  </w:num>
  <w:num w:numId="16">
    <w:abstractNumId w:val="2"/>
  </w:num>
  <w:num w:numId="17">
    <w:abstractNumId w:val="1"/>
  </w:num>
  <w:num w:numId="18">
    <w:abstractNumId w:val="24"/>
  </w:num>
  <w:num w:numId="19">
    <w:abstractNumId w:val="10"/>
  </w:num>
  <w:num w:numId="20">
    <w:abstractNumId w:val="21"/>
  </w:num>
  <w:num w:numId="21">
    <w:abstractNumId w:val="17"/>
  </w:num>
  <w:num w:numId="22">
    <w:abstractNumId w:val="14"/>
  </w:num>
  <w:num w:numId="23">
    <w:abstractNumId w:val="5"/>
  </w:num>
  <w:num w:numId="24">
    <w:abstractNumId w:val="11"/>
  </w:num>
  <w:num w:numId="25">
    <w:abstractNumId w:val="8"/>
  </w:num>
  <w:num w:numId="26">
    <w:abstractNumId w:val="31"/>
  </w:num>
  <w:num w:numId="27">
    <w:abstractNumId w:val="22"/>
  </w:num>
  <w:num w:numId="28">
    <w:abstractNumId w:val="26"/>
  </w:num>
  <w:num w:numId="29">
    <w:abstractNumId w:val="15"/>
  </w:num>
  <w:num w:numId="30">
    <w:abstractNumId w:val="25"/>
  </w:num>
  <w:num w:numId="31">
    <w:abstractNumId w:val="23"/>
  </w:num>
  <w:num w:numId="32">
    <w:abstractNumId w:val="12"/>
  </w:num>
  <w:num w:numId="33">
    <w:abstractNumId w:val="20"/>
  </w:num>
  <w:num w:numId="34">
    <w:abstractNumId w:val="0"/>
  </w:num>
  <w:num w:numId="3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86"/>
    <w:rsid w:val="00122DF7"/>
    <w:rsid w:val="00137664"/>
    <w:rsid w:val="00237886"/>
    <w:rsid w:val="002E6F04"/>
    <w:rsid w:val="003016C0"/>
    <w:rsid w:val="00316D21"/>
    <w:rsid w:val="00356376"/>
    <w:rsid w:val="003E1EBC"/>
    <w:rsid w:val="00467EE8"/>
    <w:rsid w:val="00470938"/>
    <w:rsid w:val="00493114"/>
    <w:rsid w:val="004C3DFF"/>
    <w:rsid w:val="004E63EA"/>
    <w:rsid w:val="00505F18"/>
    <w:rsid w:val="00576D05"/>
    <w:rsid w:val="005F2102"/>
    <w:rsid w:val="00693421"/>
    <w:rsid w:val="00693C34"/>
    <w:rsid w:val="00694F43"/>
    <w:rsid w:val="006B51B2"/>
    <w:rsid w:val="006B57F2"/>
    <w:rsid w:val="006F0C02"/>
    <w:rsid w:val="00716AEC"/>
    <w:rsid w:val="007F0CC2"/>
    <w:rsid w:val="008C7783"/>
    <w:rsid w:val="00905819"/>
    <w:rsid w:val="00905DB7"/>
    <w:rsid w:val="00905E91"/>
    <w:rsid w:val="009511F1"/>
    <w:rsid w:val="009E00AB"/>
    <w:rsid w:val="009F1652"/>
    <w:rsid w:val="00A402FE"/>
    <w:rsid w:val="00A65F8C"/>
    <w:rsid w:val="00AD68A4"/>
    <w:rsid w:val="00B24124"/>
    <w:rsid w:val="00B5273C"/>
    <w:rsid w:val="00BA280F"/>
    <w:rsid w:val="00BE5E9F"/>
    <w:rsid w:val="00C91FAC"/>
    <w:rsid w:val="00D56FE8"/>
    <w:rsid w:val="00D869F2"/>
    <w:rsid w:val="00DC2265"/>
    <w:rsid w:val="00E1457E"/>
    <w:rsid w:val="00E34F5E"/>
    <w:rsid w:val="00E77BA8"/>
    <w:rsid w:val="00E93786"/>
    <w:rsid w:val="00EF18FC"/>
    <w:rsid w:val="00F2118E"/>
    <w:rsid w:val="00F36A55"/>
    <w:rsid w:val="00F43B6E"/>
    <w:rsid w:val="00F647CA"/>
    <w:rsid w:val="00F64C84"/>
    <w:rsid w:val="00FA5D41"/>
    <w:rsid w:val="00FC0E58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57F2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B57F2"/>
    <w:pPr>
      <w:keepNext/>
      <w:jc w:val="center"/>
      <w:outlineLvl w:val="0"/>
    </w:pPr>
    <w:rPr>
      <w:sz w:val="28"/>
    </w:rPr>
  </w:style>
  <w:style w:type="paragraph" w:styleId="Naslov2">
    <w:name w:val="heading 2"/>
    <w:aliases w:val="Bernarda 1"/>
    <w:basedOn w:val="Navaden"/>
    <w:next w:val="Navaden"/>
    <w:link w:val="Naslov2Znak"/>
    <w:uiPriority w:val="99"/>
    <w:qFormat/>
    <w:rsid w:val="006B57F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6B57F2"/>
    <w:pPr>
      <w:keepNext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link w:val="Naslov4Znak"/>
    <w:uiPriority w:val="99"/>
    <w:qFormat/>
    <w:rsid w:val="006B57F2"/>
    <w:pPr>
      <w:keepNext/>
      <w:jc w:val="center"/>
      <w:outlineLvl w:val="3"/>
    </w:pPr>
    <w:rPr>
      <w:b/>
      <w:sz w:val="22"/>
    </w:rPr>
  </w:style>
  <w:style w:type="paragraph" w:styleId="Naslov5">
    <w:name w:val="heading 5"/>
    <w:basedOn w:val="Navaden"/>
    <w:next w:val="Navaden"/>
    <w:link w:val="Naslov5Znak"/>
    <w:uiPriority w:val="99"/>
    <w:qFormat/>
    <w:rsid w:val="006B57F2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uiPriority w:val="99"/>
    <w:qFormat/>
    <w:rsid w:val="006B57F2"/>
    <w:pPr>
      <w:keepNext/>
      <w:jc w:val="both"/>
      <w:outlineLvl w:val="5"/>
    </w:pPr>
    <w:rPr>
      <w:b/>
      <w:bCs/>
      <w:i/>
      <w:iCs/>
      <w:sz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6B57F2"/>
    <w:pPr>
      <w:keepNext/>
      <w:jc w:val="both"/>
      <w:outlineLvl w:val="6"/>
    </w:pPr>
    <w:rPr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92F5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aliases w:val="Bernarda 1 Znak"/>
    <w:basedOn w:val="Privzetapisavaodstavka"/>
    <w:link w:val="Naslov2"/>
    <w:uiPriority w:val="9"/>
    <w:semiHidden/>
    <w:rsid w:val="00592F5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92F5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92F5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92F5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92F58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92F58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rsid w:val="006B57F2"/>
    <w:rPr>
      <w:b/>
      <w:bCs/>
      <w:sz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92F58"/>
    <w:rPr>
      <w:sz w:val="24"/>
      <w:szCs w:val="24"/>
      <w:lang w:eastAsia="en-US"/>
    </w:rPr>
  </w:style>
  <w:style w:type="paragraph" w:styleId="Telobesedila2">
    <w:name w:val="Body Text 2"/>
    <w:basedOn w:val="Navaden"/>
    <w:link w:val="Telobesedila2Znak"/>
    <w:uiPriority w:val="99"/>
    <w:rsid w:val="006B57F2"/>
    <w:pPr>
      <w:jc w:val="both"/>
    </w:pPr>
    <w:rPr>
      <w:sz w:val="28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592F58"/>
    <w:rPr>
      <w:sz w:val="24"/>
      <w:szCs w:val="24"/>
      <w:lang w:eastAsia="en-US"/>
    </w:rPr>
  </w:style>
  <w:style w:type="paragraph" w:styleId="Telobesedila3">
    <w:name w:val="Body Text 3"/>
    <w:basedOn w:val="Navaden"/>
    <w:link w:val="Telobesedila3Znak"/>
    <w:uiPriority w:val="99"/>
    <w:rsid w:val="006B57F2"/>
    <w:pPr>
      <w:jc w:val="both"/>
    </w:pPr>
    <w:rPr>
      <w:sz w:val="2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592F58"/>
    <w:rPr>
      <w:sz w:val="16"/>
      <w:szCs w:val="16"/>
      <w:lang w:eastAsia="en-US"/>
    </w:rPr>
  </w:style>
  <w:style w:type="paragraph" w:customStyle="1" w:styleId="Pa3">
    <w:name w:val="Pa3"/>
    <w:basedOn w:val="Navaden"/>
    <w:next w:val="Navaden"/>
    <w:uiPriority w:val="99"/>
    <w:rsid w:val="00F43B6E"/>
    <w:pPr>
      <w:autoSpaceDE w:val="0"/>
      <w:autoSpaceDN w:val="0"/>
      <w:adjustRightInd w:val="0"/>
      <w:spacing w:line="241" w:lineRule="atLeast"/>
    </w:pPr>
    <w:rPr>
      <w:rFonts w:ascii="Meta KT" w:hAnsi="Meta KT"/>
      <w:lang w:eastAsia="sl-SI"/>
    </w:rPr>
  </w:style>
  <w:style w:type="character" w:customStyle="1" w:styleId="A9">
    <w:name w:val="A9"/>
    <w:uiPriority w:val="99"/>
    <w:rsid w:val="00F43B6E"/>
    <w:rPr>
      <w:color w:val="000000"/>
      <w:sz w:val="20"/>
    </w:rPr>
  </w:style>
  <w:style w:type="paragraph" w:customStyle="1" w:styleId="Pa11">
    <w:name w:val="Pa11"/>
    <w:basedOn w:val="Navaden"/>
    <w:next w:val="Navaden"/>
    <w:uiPriority w:val="99"/>
    <w:rsid w:val="00F43B6E"/>
    <w:pPr>
      <w:autoSpaceDE w:val="0"/>
      <w:autoSpaceDN w:val="0"/>
      <w:adjustRightInd w:val="0"/>
      <w:spacing w:line="201" w:lineRule="atLeast"/>
    </w:pPr>
    <w:rPr>
      <w:rFonts w:ascii="Meta KT" w:hAnsi="Meta KT"/>
      <w:lang w:eastAsia="sl-SI"/>
    </w:rPr>
  </w:style>
  <w:style w:type="character" w:customStyle="1" w:styleId="A3">
    <w:name w:val="A3"/>
    <w:uiPriority w:val="99"/>
    <w:rsid w:val="00F43B6E"/>
    <w:rPr>
      <w:rFonts w:ascii="Symbol" w:hAnsi="Symbol"/>
      <w:color w:val="000000"/>
      <w:sz w:val="30"/>
    </w:rPr>
  </w:style>
  <w:style w:type="paragraph" w:styleId="Glava">
    <w:name w:val="header"/>
    <w:basedOn w:val="Navaden"/>
    <w:link w:val="GlavaZnak"/>
    <w:uiPriority w:val="99"/>
    <w:rsid w:val="00F211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F2118E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rsid w:val="00F211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2118E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57F2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B57F2"/>
    <w:pPr>
      <w:keepNext/>
      <w:jc w:val="center"/>
      <w:outlineLvl w:val="0"/>
    </w:pPr>
    <w:rPr>
      <w:sz w:val="28"/>
    </w:rPr>
  </w:style>
  <w:style w:type="paragraph" w:styleId="Naslov2">
    <w:name w:val="heading 2"/>
    <w:aliases w:val="Bernarda 1"/>
    <w:basedOn w:val="Navaden"/>
    <w:next w:val="Navaden"/>
    <w:link w:val="Naslov2Znak"/>
    <w:uiPriority w:val="99"/>
    <w:qFormat/>
    <w:rsid w:val="006B57F2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6B57F2"/>
    <w:pPr>
      <w:keepNext/>
      <w:jc w:val="both"/>
      <w:outlineLvl w:val="2"/>
    </w:pPr>
    <w:rPr>
      <w:sz w:val="28"/>
    </w:rPr>
  </w:style>
  <w:style w:type="paragraph" w:styleId="Naslov4">
    <w:name w:val="heading 4"/>
    <w:basedOn w:val="Navaden"/>
    <w:next w:val="Navaden"/>
    <w:link w:val="Naslov4Znak"/>
    <w:uiPriority w:val="99"/>
    <w:qFormat/>
    <w:rsid w:val="006B57F2"/>
    <w:pPr>
      <w:keepNext/>
      <w:jc w:val="center"/>
      <w:outlineLvl w:val="3"/>
    </w:pPr>
    <w:rPr>
      <w:b/>
      <w:sz w:val="22"/>
    </w:rPr>
  </w:style>
  <w:style w:type="paragraph" w:styleId="Naslov5">
    <w:name w:val="heading 5"/>
    <w:basedOn w:val="Navaden"/>
    <w:next w:val="Navaden"/>
    <w:link w:val="Naslov5Znak"/>
    <w:uiPriority w:val="99"/>
    <w:qFormat/>
    <w:rsid w:val="006B57F2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uiPriority w:val="99"/>
    <w:qFormat/>
    <w:rsid w:val="006B57F2"/>
    <w:pPr>
      <w:keepNext/>
      <w:jc w:val="both"/>
      <w:outlineLvl w:val="5"/>
    </w:pPr>
    <w:rPr>
      <w:b/>
      <w:bCs/>
      <w:i/>
      <w:iCs/>
      <w:sz w:val="22"/>
    </w:rPr>
  </w:style>
  <w:style w:type="paragraph" w:styleId="Naslov7">
    <w:name w:val="heading 7"/>
    <w:basedOn w:val="Navaden"/>
    <w:next w:val="Navaden"/>
    <w:link w:val="Naslov7Znak"/>
    <w:uiPriority w:val="99"/>
    <w:qFormat/>
    <w:rsid w:val="006B57F2"/>
    <w:pPr>
      <w:keepNext/>
      <w:jc w:val="both"/>
      <w:outlineLvl w:val="6"/>
    </w:pPr>
    <w:rPr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92F5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slov2Znak">
    <w:name w:val="Naslov 2 Znak"/>
    <w:aliases w:val="Bernarda 1 Znak"/>
    <w:basedOn w:val="Privzetapisavaodstavka"/>
    <w:link w:val="Naslov2"/>
    <w:uiPriority w:val="9"/>
    <w:semiHidden/>
    <w:rsid w:val="00592F5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92F5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92F5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92F5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92F58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92F58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Telobesedila">
    <w:name w:val="Body Text"/>
    <w:basedOn w:val="Navaden"/>
    <w:link w:val="TelobesedilaZnak"/>
    <w:uiPriority w:val="99"/>
    <w:rsid w:val="006B57F2"/>
    <w:rPr>
      <w:b/>
      <w:bCs/>
      <w:sz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92F58"/>
    <w:rPr>
      <w:sz w:val="24"/>
      <w:szCs w:val="24"/>
      <w:lang w:eastAsia="en-US"/>
    </w:rPr>
  </w:style>
  <w:style w:type="paragraph" w:styleId="Telobesedila2">
    <w:name w:val="Body Text 2"/>
    <w:basedOn w:val="Navaden"/>
    <w:link w:val="Telobesedila2Znak"/>
    <w:uiPriority w:val="99"/>
    <w:rsid w:val="006B57F2"/>
    <w:pPr>
      <w:jc w:val="both"/>
    </w:pPr>
    <w:rPr>
      <w:sz w:val="28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592F58"/>
    <w:rPr>
      <w:sz w:val="24"/>
      <w:szCs w:val="24"/>
      <w:lang w:eastAsia="en-US"/>
    </w:rPr>
  </w:style>
  <w:style w:type="paragraph" w:styleId="Telobesedila3">
    <w:name w:val="Body Text 3"/>
    <w:basedOn w:val="Navaden"/>
    <w:link w:val="Telobesedila3Znak"/>
    <w:uiPriority w:val="99"/>
    <w:rsid w:val="006B57F2"/>
    <w:pPr>
      <w:jc w:val="both"/>
    </w:pPr>
    <w:rPr>
      <w:sz w:val="2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592F58"/>
    <w:rPr>
      <w:sz w:val="16"/>
      <w:szCs w:val="16"/>
      <w:lang w:eastAsia="en-US"/>
    </w:rPr>
  </w:style>
  <w:style w:type="paragraph" w:customStyle="1" w:styleId="Pa3">
    <w:name w:val="Pa3"/>
    <w:basedOn w:val="Navaden"/>
    <w:next w:val="Navaden"/>
    <w:uiPriority w:val="99"/>
    <w:rsid w:val="00F43B6E"/>
    <w:pPr>
      <w:autoSpaceDE w:val="0"/>
      <w:autoSpaceDN w:val="0"/>
      <w:adjustRightInd w:val="0"/>
      <w:spacing w:line="241" w:lineRule="atLeast"/>
    </w:pPr>
    <w:rPr>
      <w:rFonts w:ascii="Meta KT" w:hAnsi="Meta KT"/>
      <w:lang w:eastAsia="sl-SI"/>
    </w:rPr>
  </w:style>
  <w:style w:type="character" w:customStyle="1" w:styleId="A9">
    <w:name w:val="A9"/>
    <w:uiPriority w:val="99"/>
    <w:rsid w:val="00F43B6E"/>
    <w:rPr>
      <w:color w:val="000000"/>
      <w:sz w:val="20"/>
    </w:rPr>
  </w:style>
  <w:style w:type="paragraph" w:customStyle="1" w:styleId="Pa11">
    <w:name w:val="Pa11"/>
    <w:basedOn w:val="Navaden"/>
    <w:next w:val="Navaden"/>
    <w:uiPriority w:val="99"/>
    <w:rsid w:val="00F43B6E"/>
    <w:pPr>
      <w:autoSpaceDE w:val="0"/>
      <w:autoSpaceDN w:val="0"/>
      <w:adjustRightInd w:val="0"/>
      <w:spacing w:line="201" w:lineRule="atLeast"/>
    </w:pPr>
    <w:rPr>
      <w:rFonts w:ascii="Meta KT" w:hAnsi="Meta KT"/>
      <w:lang w:eastAsia="sl-SI"/>
    </w:rPr>
  </w:style>
  <w:style w:type="character" w:customStyle="1" w:styleId="A3">
    <w:name w:val="A3"/>
    <w:uiPriority w:val="99"/>
    <w:rsid w:val="00F43B6E"/>
    <w:rPr>
      <w:rFonts w:ascii="Symbol" w:hAnsi="Symbol"/>
      <w:color w:val="000000"/>
      <w:sz w:val="30"/>
    </w:rPr>
  </w:style>
  <w:style w:type="paragraph" w:styleId="Glava">
    <w:name w:val="header"/>
    <w:basedOn w:val="Navaden"/>
    <w:link w:val="GlavaZnak"/>
    <w:uiPriority w:val="99"/>
    <w:rsid w:val="00F2118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F2118E"/>
    <w:rPr>
      <w:sz w:val="24"/>
      <w:lang w:eastAsia="en-US"/>
    </w:rPr>
  </w:style>
  <w:style w:type="paragraph" w:styleId="Noga">
    <w:name w:val="footer"/>
    <w:basedOn w:val="Navaden"/>
    <w:link w:val="NogaZnak"/>
    <w:uiPriority w:val="99"/>
    <w:rsid w:val="00F2118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2118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7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Srednja vzgojiteljska šola in gimnazija Ljubljana</vt:lpstr>
    </vt:vector>
  </TitlesOfParts>
  <Company>Kiosk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Srednja vzgojiteljska šola in gimnazija Ljubljana</dc:title>
  <dc:creator>Barbara</dc:creator>
  <cp:lastModifiedBy>Uporabnik</cp:lastModifiedBy>
  <cp:revision>4</cp:revision>
  <cp:lastPrinted>2003-09-05T07:27:00Z</cp:lastPrinted>
  <dcterms:created xsi:type="dcterms:W3CDTF">2014-08-25T07:39:00Z</dcterms:created>
  <dcterms:modified xsi:type="dcterms:W3CDTF">2015-08-20T07:43:00Z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0x010100F6D8A3978D6BE840A843999C7EED7F30</vt:lpwstr>
  </property>
</Properties>
</file>