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E86363">
        <w:rPr>
          <w:rFonts w:ascii="Times New Roman" w:hAnsi="Times New Roman"/>
          <w:b/>
          <w:sz w:val="24"/>
          <w:szCs w:val="24"/>
          <w:u w:val="single"/>
        </w:rPr>
        <w:t xml:space="preserve">MINIMALNI STANDARDI ZNANJA pri </w:t>
      </w:r>
      <w:r w:rsidR="002B7404" w:rsidRPr="00E86363">
        <w:rPr>
          <w:rFonts w:ascii="Times New Roman" w:hAnsi="Times New Roman"/>
          <w:b/>
          <w:sz w:val="24"/>
          <w:szCs w:val="24"/>
          <w:u w:val="single"/>
        </w:rPr>
        <w:t>SODOBNIH PLESNIH TEHNIKAH (</w:t>
      </w:r>
      <w:r w:rsidRPr="00E86363">
        <w:rPr>
          <w:rFonts w:ascii="Times New Roman" w:hAnsi="Times New Roman"/>
          <w:b/>
          <w:sz w:val="24"/>
          <w:szCs w:val="24"/>
          <w:u w:val="single"/>
        </w:rPr>
        <w:t>SPT</w:t>
      </w:r>
      <w:r w:rsidR="002B7404" w:rsidRPr="00E86363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9143F6" w:rsidRPr="00E86363" w:rsidRDefault="009143F6" w:rsidP="009143F6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2B7404" w:rsidRPr="00E86363" w:rsidRDefault="002B7404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 xml:space="preserve">Minimalni standard je doseženih najmanj 50% pri praktičnem delu/ nastopu, ustnih in pisnih/ seminarskih nalogah. Popravljanje ocen je možno sproti. V vsakem letniku pišejo </w:t>
      </w:r>
      <w:r w:rsidR="00C33119" w:rsidRPr="00E86363">
        <w:rPr>
          <w:rFonts w:ascii="Times New Roman" w:hAnsi="Times New Roman"/>
          <w:sz w:val="24"/>
          <w:szCs w:val="24"/>
        </w:rPr>
        <w:t xml:space="preserve">vsaj </w:t>
      </w:r>
      <w:r w:rsidRPr="00E86363">
        <w:rPr>
          <w:rFonts w:ascii="Times New Roman" w:hAnsi="Times New Roman"/>
          <w:sz w:val="24"/>
          <w:szCs w:val="24"/>
        </w:rPr>
        <w:t>en</w:t>
      </w:r>
      <w:r w:rsidR="00857B43" w:rsidRPr="00E86363">
        <w:rPr>
          <w:rFonts w:ascii="Times New Roman" w:hAnsi="Times New Roman"/>
          <w:sz w:val="24"/>
          <w:szCs w:val="24"/>
        </w:rPr>
        <w:t xml:space="preserve"> pisni test (umeščen v smiselni časovni okvir</w:t>
      </w:r>
      <w:r w:rsidRPr="00E86363">
        <w:rPr>
          <w:rFonts w:ascii="Times New Roman" w:hAnsi="Times New Roman"/>
          <w:sz w:val="24"/>
          <w:szCs w:val="24"/>
        </w:rPr>
        <w:t xml:space="preserve">). Za prehod v naslednji letnik mora biti pisno preverjanje znanja pozitivno. Ustno preverjanje znanja, seminarske naloge se uporabi </w:t>
      </w:r>
      <w:r w:rsidR="00857B43" w:rsidRPr="00E86363">
        <w:rPr>
          <w:rFonts w:ascii="Times New Roman" w:hAnsi="Times New Roman"/>
          <w:sz w:val="24"/>
          <w:szCs w:val="24"/>
        </w:rPr>
        <w:t xml:space="preserve">predvsem </w:t>
      </w:r>
      <w:r w:rsidRPr="00E86363">
        <w:rPr>
          <w:rFonts w:ascii="Times New Roman" w:hAnsi="Times New Roman"/>
          <w:sz w:val="24"/>
          <w:szCs w:val="24"/>
        </w:rPr>
        <w:t xml:space="preserve">pri dijakih z daljšo opravičeno odsotnostjo. </w:t>
      </w:r>
    </w:p>
    <w:p w:rsidR="006D5941" w:rsidRPr="00E86363" w:rsidRDefault="002B7404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Zaradi specifike praktičnega dela je pri predmetu umetnost giba obvezna 80% aktivna prisotnost. Praktično delo se ocenjuje po skupnih merilih in kriterijih vrednotenja in ocenjevanja določenih v aktivu strokovnih predmetov umetniške gimnazije- smer sodobni ples. Za prehod v višji letnik morajo biti ocene praktičnega dela pozitivne.</w:t>
      </w:r>
    </w:p>
    <w:p w:rsidR="009143F6" w:rsidRPr="00E86363" w:rsidRDefault="009143F6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MINIMALNI STANDARDI ZNANJA, 1. LETNIK</w:t>
      </w:r>
    </w:p>
    <w:p w:rsidR="009143F6" w:rsidRPr="00E86363" w:rsidRDefault="009143F6" w:rsidP="009143F6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897215" w:rsidRPr="00E86363" w:rsidRDefault="00897215" w:rsidP="009143F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Razumevanje principov:</w:t>
      </w:r>
    </w:p>
    <w:p w:rsidR="00897215" w:rsidRPr="00E86363" w:rsidRDefault="00897215" w:rsidP="009143F6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in uporaba pravilne postavitve telesa</w:t>
      </w:r>
    </w:p>
    <w:p w:rsidR="00897215" w:rsidRPr="00E86363" w:rsidRDefault="00897215" w:rsidP="009143F6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in uporaba centra v tleh in stoje v gibanju</w:t>
      </w:r>
    </w:p>
    <w:p w:rsidR="00897215" w:rsidRPr="00E86363" w:rsidRDefault="00897215" w:rsidP="009143F6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 xml:space="preserve">osnovno razumevanje in uporaba gibanja v tleh: odpiranja/zapiranja,  </w:t>
      </w:r>
    </w:p>
    <w:p w:rsidR="00714E26" w:rsidRPr="00E86363" w:rsidRDefault="00897215" w:rsidP="009143F6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sprostitev/napetost, tok gibanja</w:t>
      </w:r>
    </w:p>
    <w:p w:rsidR="00897215" w:rsidRPr="00E86363" w:rsidRDefault="00897215" w:rsidP="009143F6">
      <w:pPr>
        <w:pStyle w:val="Odstavekseznama"/>
        <w:numPr>
          <w:ilvl w:val="0"/>
          <w:numId w:val="26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in razumevanje osnovnih principov nihajev</w:t>
      </w:r>
    </w:p>
    <w:p w:rsidR="00897215" w:rsidRPr="00E86363" w:rsidRDefault="00897215" w:rsidP="009143F6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 xml:space="preserve">uporaba in razumevanje osnovnih principov prenosa teže stoje in v tleh  </w:t>
      </w:r>
    </w:p>
    <w:p w:rsidR="00897215" w:rsidRPr="00E86363" w:rsidRDefault="00897215" w:rsidP="009143F6">
      <w:pPr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poznavanje vaj in kombinacij</w:t>
      </w: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szCs w:val="24"/>
        </w:rPr>
      </w:pPr>
    </w:p>
    <w:p w:rsidR="00897215" w:rsidRPr="00E86363" w:rsidRDefault="00897215" w:rsidP="009143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2.    Kvaliteta gibanja</w:t>
      </w:r>
      <w:r w:rsidRPr="00E86363">
        <w:rPr>
          <w:rFonts w:ascii="Times New Roman" w:hAnsi="Times New Roman"/>
          <w:sz w:val="24"/>
          <w:szCs w:val="24"/>
        </w:rPr>
        <w:t>:</w:t>
      </w:r>
    </w:p>
    <w:p w:rsidR="00897215" w:rsidRPr="00E86363" w:rsidRDefault="00897215" w:rsidP="009143F6">
      <w:pPr>
        <w:pStyle w:val="NoSpacing1"/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osnovno razumevanje in uporaba fluidnosti toka gibanja</w:t>
      </w:r>
    </w:p>
    <w:p w:rsidR="00897215" w:rsidRPr="00E86363" w:rsidRDefault="00897215" w:rsidP="009143F6">
      <w:pPr>
        <w:pStyle w:val="NoSpacing1"/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uporaba in razumevanje gibalne dinamike, ritmičnosti in muzikalnosti</w:t>
      </w:r>
    </w:p>
    <w:p w:rsidR="00897215" w:rsidRPr="00E86363" w:rsidRDefault="00897215" w:rsidP="009143F6">
      <w:pPr>
        <w:pStyle w:val="NoSpacing1"/>
        <w:ind w:left="720"/>
        <w:rPr>
          <w:rFonts w:ascii="Times New Roman" w:hAnsi="Times New Roman" w:cs="Times New Roman"/>
          <w:szCs w:val="24"/>
        </w:rPr>
      </w:pPr>
    </w:p>
    <w:p w:rsidR="00897215" w:rsidRPr="00E86363" w:rsidRDefault="00897215" w:rsidP="009143F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Prostor:</w:t>
      </w:r>
    </w:p>
    <w:p w:rsidR="00897215" w:rsidRPr="00E86363" w:rsidRDefault="00897215" w:rsidP="009143F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osnovna orientacija v prostoru</w:t>
      </w:r>
    </w:p>
    <w:p w:rsidR="00897215" w:rsidRPr="00E86363" w:rsidRDefault="00897215" w:rsidP="009143F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spoznavanje osnovnih zakonitosti in smeri v prostoru</w:t>
      </w:r>
    </w:p>
    <w:p w:rsidR="00897215" w:rsidRPr="00E86363" w:rsidRDefault="00897215" w:rsidP="009143F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osnovna uporaba nivojev, vertikale, horizontale in globine gibanja</w:t>
      </w:r>
    </w:p>
    <w:p w:rsidR="00897215" w:rsidRPr="00E86363" w:rsidRDefault="00897215" w:rsidP="009143F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 xml:space="preserve">     4.    Skupinsko delo:</w:t>
      </w:r>
      <w:r w:rsidRPr="00E86363">
        <w:rPr>
          <w:rFonts w:ascii="Times New Roman" w:hAnsi="Times New Roman"/>
          <w:sz w:val="24"/>
          <w:szCs w:val="24"/>
        </w:rPr>
        <w:t xml:space="preserve"> </w:t>
      </w:r>
    </w:p>
    <w:p w:rsidR="00897215" w:rsidRPr="00E86363" w:rsidRDefault="00897215" w:rsidP="009143F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razumevanje in uporaba dela v skupini, soodvisnosti v skupini in duetu</w:t>
      </w:r>
    </w:p>
    <w:p w:rsidR="00897215" w:rsidRPr="00E86363" w:rsidRDefault="00897215" w:rsidP="009143F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osnovne naloge za razvijanje samoiniciativnosti v skupini</w:t>
      </w:r>
    </w:p>
    <w:p w:rsidR="00897215" w:rsidRPr="00E86363" w:rsidRDefault="00897215" w:rsidP="009143F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 xml:space="preserve">        </w:t>
      </w: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 xml:space="preserve">      5.  Performativnost:</w:t>
      </w:r>
    </w:p>
    <w:p w:rsidR="00897215" w:rsidRPr="00E86363" w:rsidRDefault="00897215" w:rsidP="009143F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razvijanje in spoznavanje lastnih gibalnih kvalitet</w:t>
      </w:r>
    </w:p>
    <w:p w:rsidR="00897215" w:rsidRPr="00E86363" w:rsidRDefault="00897215" w:rsidP="009143F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razvijanje pozitivne samopodobe</w:t>
      </w:r>
    </w:p>
    <w:p w:rsidR="00897215" w:rsidRPr="00E86363" w:rsidRDefault="00897215" w:rsidP="009143F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osnovne vaje za jačanje kreativnega potenciala in izraznosti posameznika</w:t>
      </w: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MINIMALNI STANDARDI ZNANJA, 2. LETNIK</w:t>
      </w:r>
    </w:p>
    <w:p w:rsidR="009143F6" w:rsidRPr="00E86363" w:rsidRDefault="009143F6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215" w:rsidRPr="00E86363" w:rsidRDefault="00897215" w:rsidP="009143F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Razumevanje principov:</w:t>
      </w:r>
    </w:p>
    <w:p w:rsidR="00897215" w:rsidRPr="00E86363" w:rsidRDefault="00897215" w:rsidP="009143F6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postavitve telesa</w:t>
      </w:r>
    </w:p>
    <w:p w:rsidR="00897215" w:rsidRPr="00E86363" w:rsidRDefault="00897215" w:rsidP="009143F6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in uporaba centra v gibanju</w:t>
      </w:r>
    </w:p>
    <w:p w:rsidR="00897215" w:rsidRPr="00E86363" w:rsidRDefault="00897215" w:rsidP="009143F6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aktiviranja telesa skozi sprostitev</w:t>
      </w:r>
    </w:p>
    <w:p w:rsidR="00897215" w:rsidRPr="00E86363" w:rsidRDefault="00897215" w:rsidP="009143F6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razumevanje in uporaba osnovnih principov talne tehnike</w:t>
      </w:r>
    </w:p>
    <w:p w:rsidR="00897215" w:rsidRPr="00E86363" w:rsidRDefault="00897215" w:rsidP="009143F6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poznavanje vaj in kombinacij</w:t>
      </w:r>
    </w:p>
    <w:p w:rsidR="00897215" w:rsidRPr="00E86363" w:rsidRDefault="00897215" w:rsidP="009143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2.   Kvaliteta gibanja</w:t>
      </w:r>
      <w:r w:rsidRPr="00E86363">
        <w:rPr>
          <w:rFonts w:ascii="Times New Roman" w:hAnsi="Times New Roman"/>
          <w:sz w:val="24"/>
          <w:szCs w:val="24"/>
        </w:rPr>
        <w:t>:</w:t>
      </w:r>
    </w:p>
    <w:p w:rsidR="00897215" w:rsidRPr="00E86363" w:rsidRDefault="00897215" w:rsidP="009143F6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različnih dinamik in kvalitet gibanja</w:t>
      </w:r>
    </w:p>
    <w:p w:rsidR="00897215" w:rsidRPr="00E86363" w:rsidRDefault="00897215" w:rsidP="009143F6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usvojitev in uporaba fluidnosti v gibanju</w:t>
      </w:r>
    </w:p>
    <w:p w:rsidR="00897215" w:rsidRPr="00E86363" w:rsidRDefault="00897215" w:rsidP="009143F6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natančnost pri izvajanju materiala</w:t>
      </w: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b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3.   Prostor:</w:t>
      </w:r>
    </w:p>
    <w:p w:rsidR="00897215" w:rsidRPr="00E86363" w:rsidRDefault="00897215" w:rsidP="009143F6">
      <w:pPr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različnih nivojev in smeri gibanja</w:t>
      </w:r>
    </w:p>
    <w:p w:rsidR="00897215" w:rsidRPr="00E86363" w:rsidRDefault="00897215" w:rsidP="009143F6">
      <w:pPr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podaljševanja telesa v prostor</w:t>
      </w:r>
    </w:p>
    <w:p w:rsidR="00897215" w:rsidRPr="00E86363" w:rsidRDefault="00897215" w:rsidP="009143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 xml:space="preserve"> 4.   Skupinsko delo:</w:t>
      </w:r>
      <w:r w:rsidRPr="00E86363">
        <w:rPr>
          <w:rFonts w:ascii="Times New Roman" w:hAnsi="Times New Roman"/>
          <w:sz w:val="24"/>
          <w:szCs w:val="24"/>
        </w:rPr>
        <w:t xml:space="preserve"> </w:t>
      </w:r>
    </w:p>
    <w:p w:rsidR="00897215" w:rsidRPr="00E86363" w:rsidRDefault="00897215" w:rsidP="009143F6">
      <w:pPr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poslušanja in prilagajanja</w:t>
      </w:r>
    </w:p>
    <w:p w:rsidR="00897215" w:rsidRPr="00E86363" w:rsidRDefault="00897215" w:rsidP="009143F6">
      <w:pPr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samoiniciative</w:t>
      </w:r>
    </w:p>
    <w:p w:rsidR="00897215" w:rsidRPr="00E86363" w:rsidRDefault="00897215" w:rsidP="009143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5.  Performativnost:</w:t>
      </w:r>
    </w:p>
    <w:p w:rsidR="00897215" w:rsidRPr="00E86363" w:rsidRDefault="00897215" w:rsidP="009143F6">
      <w:pPr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večplastne pozornosti</w:t>
      </w:r>
    </w:p>
    <w:p w:rsidR="00897215" w:rsidRPr="00E86363" w:rsidRDefault="00897215" w:rsidP="009143F6">
      <w:pPr>
        <w:numPr>
          <w:ilvl w:val="0"/>
          <w:numId w:val="1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nadgrajevanje tehničnega znanja s kreativnostjo in muzikalnostjo</w:t>
      </w:r>
    </w:p>
    <w:p w:rsidR="002B7404" w:rsidRPr="00E86363" w:rsidRDefault="002B7404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MINIMALNI STANDARDI ZNANJA, 3. LETNIK</w:t>
      </w:r>
    </w:p>
    <w:p w:rsidR="009143F6" w:rsidRPr="00E86363" w:rsidRDefault="009143F6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b/>
          <w:szCs w:val="24"/>
        </w:rPr>
      </w:pPr>
      <w:r w:rsidRPr="00E86363">
        <w:rPr>
          <w:rFonts w:ascii="Times New Roman" w:hAnsi="Times New Roman" w:cs="Times New Roman"/>
          <w:b/>
          <w:szCs w:val="24"/>
        </w:rPr>
        <w:t>1.   Razumevanje principov: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Osnovno razumevanje postavitve telesa skozi anatomijo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Osvojeni osnovni premiki elevacij na mestu in v prostoru 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Razumevanje vaj in kombinacij skozi anatomijo 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Pravilna uporaba centra 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Osnovna uporaba fizičnega kontakta 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Osvojen osnovni prinicip delovanja Labanove kocke 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Srednja fizična pripravljenost in srednja stopnja vzdržljivosti </w:t>
      </w:r>
    </w:p>
    <w:p w:rsidR="00897215" w:rsidRPr="00E86363" w:rsidRDefault="00897215" w:rsidP="009143F6">
      <w:pPr>
        <w:pStyle w:val="NoSpacing1"/>
        <w:numPr>
          <w:ilvl w:val="0"/>
          <w:numId w:val="14"/>
        </w:numPr>
        <w:rPr>
          <w:rFonts w:ascii="Times New Roman" w:hAnsi="Times New Roman" w:cs="Times New Roman"/>
          <w:b/>
          <w:szCs w:val="24"/>
        </w:rPr>
      </w:pPr>
      <w:r w:rsidRPr="00E86363">
        <w:rPr>
          <w:rFonts w:ascii="Times New Roman" w:hAnsi="Times New Roman" w:cs="Times New Roman"/>
          <w:szCs w:val="24"/>
        </w:rPr>
        <w:t>Poznavanje vaj in kombinacij</w:t>
      </w:r>
      <w:r w:rsidRPr="00E86363">
        <w:rPr>
          <w:rFonts w:ascii="Times New Roman" w:hAnsi="Times New Roman" w:cs="Times New Roman"/>
          <w:b/>
          <w:szCs w:val="24"/>
        </w:rPr>
        <w:t xml:space="preserve"> </w:t>
      </w: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szCs w:val="24"/>
        </w:rPr>
      </w:pPr>
    </w:p>
    <w:p w:rsidR="00897215" w:rsidRPr="00E86363" w:rsidRDefault="00897215" w:rsidP="009143F6">
      <w:pPr>
        <w:pStyle w:val="NoSpacing1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b/>
          <w:szCs w:val="24"/>
        </w:rPr>
      </w:pPr>
      <w:r w:rsidRPr="00E86363">
        <w:rPr>
          <w:rFonts w:ascii="Times New Roman" w:hAnsi="Times New Roman" w:cs="Times New Roman"/>
          <w:b/>
          <w:szCs w:val="24"/>
        </w:rPr>
        <w:t>Kvaliteta gibanja:</w:t>
      </w:r>
    </w:p>
    <w:p w:rsidR="00897215" w:rsidRPr="00E86363" w:rsidRDefault="00897215" w:rsidP="009143F6">
      <w:pPr>
        <w:pStyle w:val="NoSpacing1"/>
        <w:numPr>
          <w:ilvl w:val="0"/>
          <w:numId w:val="15"/>
        </w:numPr>
        <w:ind w:left="720"/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osnovno poznavanje kvalitet in dinamik v gibanju</w:t>
      </w:r>
    </w:p>
    <w:p w:rsidR="00897215" w:rsidRPr="00E86363" w:rsidRDefault="00897215" w:rsidP="009143F6">
      <w:pPr>
        <w:pStyle w:val="NoSpacing1"/>
        <w:numPr>
          <w:ilvl w:val="0"/>
          <w:numId w:val="15"/>
        </w:numPr>
        <w:ind w:left="720"/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fluidnost skozi talni material</w:t>
      </w:r>
    </w:p>
    <w:p w:rsidR="00897215" w:rsidRPr="00E86363" w:rsidRDefault="00897215" w:rsidP="009143F6">
      <w:pPr>
        <w:pStyle w:val="NoSpacing1"/>
        <w:numPr>
          <w:ilvl w:val="0"/>
          <w:numId w:val="15"/>
        </w:numPr>
        <w:ind w:left="720"/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poznavanje različnih kvalitet v kombinacijah (esktenzija, fluidnost, stop, eksplozivnost, različne kvalitete pavz,…..)</w:t>
      </w:r>
    </w:p>
    <w:p w:rsidR="00897215" w:rsidRPr="00E86363" w:rsidRDefault="00897215" w:rsidP="009143F6">
      <w:pPr>
        <w:pStyle w:val="NoSpacing1"/>
        <w:numPr>
          <w:ilvl w:val="0"/>
          <w:numId w:val="15"/>
        </w:numPr>
        <w:ind w:left="720"/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osebna nadgradnja gibalnega materiala</w:t>
      </w: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szCs w:val="24"/>
        </w:rPr>
      </w:pP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b/>
          <w:szCs w:val="24"/>
        </w:rPr>
      </w:pPr>
      <w:r w:rsidRPr="00E86363">
        <w:rPr>
          <w:rFonts w:ascii="Times New Roman" w:hAnsi="Times New Roman" w:cs="Times New Roman"/>
          <w:b/>
          <w:szCs w:val="24"/>
        </w:rPr>
        <w:t>3.   Prostor:</w:t>
      </w:r>
    </w:p>
    <w:p w:rsidR="00897215" w:rsidRPr="00E86363" w:rsidRDefault="00897215" w:rsidP="009143F6">
      <w:pPr>
        <w:pStyle w:val="NoSpacing1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>orientiranost v prostoru</w:t>
      </w:r>
    </w:p>
    <w:p w:rsidR="00897215" w:rsidRPr="00E86363" w:rsidRDefault="00897215" w:rsidP="009143F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prostora znotraj telesu in v prostoru pri gibanju</w:t>
      </w:r>
    </w:p>
    <w:p w:rsidR="00897215" w:rsidRPr="00E86363" w:rsidRDefault="00897215" w:rsidP="009143F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nivojev in smeri</w:t>
      </w:r>
    </w:p>
    <w:p w:rsidR="00897215" w:rsidRPr="00E86363" w:rsidRDefault="00897215" w:rsidP="009143F6">
      <w:pPr>
        <w:pStyle w:val="NoSpacing1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E86363">
        <w:rPr>
          <w:rFonts w:ascii="Times New Roman" w:hAnsi="Times New Roman" w:cs="Times New Roman"/>
          <w:szCs w:val="24"/>
        </w:rPr>
        <w:t xml:space="preserve">osnovno razumevanje ekstenzij v prostoru </w:t>
      </w:r>
    </w:p>
    <w:p w:rsidR="00897215" w:rsidRPr="00E86363" w:rsidRDefault="00897215" w:rsidP="009143F6">
      <w:pPr>
        <w:pStyle w:val="NoSpacing1"/>
        <w:rPr>
          <w:rFonts w:ascii="Times New Roman" w:hAnsi="Times New Roman" w:cs="Times New Roman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4.   Skupinsko delo:</w:t>
      </w:r>
      <w:r w:rsidRPr="00E86363">
        <w:rPr>
          <w:rFonts w:ascii="Times New Roman" w:hAnsi="Times New Roman"/>
          <w:sz w:val="24"/>
          <w:szCs w:val="24"/>
        </w:rPr>
        <w:t xml:space="preserve"> </w:t>
      </w:r>
    </w:p>
    <w:p w:rsidR="00897215" w:rsidRPr="00E86363" w:rsidRDefault="00897215" w:rsidP="009143F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intergrirana vključitev v skupino</w:t>
      </w:r>
    </w:p>
    <w:p w:rsidR="00897215" w:rsidRPr="00E86363" w:rsidRDefault="00897215" w:rsidP="009143F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vodenja in sledenja v skupini</w:t>
      </w:r>
    </w:p>
    <w:p w:rsidR="00897215" w:rsidRPr="00E86363" w:rsidRDefault="00897215" w:rsidP="009143F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samoinciative in kompromisa v skupini</w:t>
      </w:r>
    </w:p>
    <w:p w:rsidR="00897215" w:rsidRPr="00E86363" w:rsidRDefault="00897215" w:rsidP="009143F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 xml:space="preserve">kvaliteten in pozitiven doprinos delovanja v skupino </w:t>
      </w:r>
    </w:p>
    <w:p w:rsidR="00897215" w:rsidRPr="00E86363" w:rsidRDefault="00897215" w:rsidP="009143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lastRenderedPageBreak/>
        <w:t>5.   Performativnost:</w:t>
      </w:r>
    </w:p>
    <w:p w:rsidR="00897215" w:rsidRPr="00E86363" w:rsidRDefault="00897215" w:rsidP="009143F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večplastne pozornosti</w:t>
      </w:r>
    </w:p>
    <w:p w:rsidR="00897215" w:rsidRPr="00E86363" w:rsidRDefault="00897215" w:rsidP="009143F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Osebna interpretacija</w:t>
      </w:r>
    </w:p>
    <w:p w:rsidR="00897215" w:rsidRPr="00E86363" w:rsidRDefault="00897215" w:rsidP="009143F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Odzivnost na dano situacijo</w:t>
      </w:r>
    </w:p>
    <w:p w:rsidR="00897215" w:rsidRPr="00E86363" w:rsidRDefault="00897215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404" w:rsidRPr="00E86363" w:rsidRDefault="002B7404" w:rsidP="009143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86363">
        <w:rPr>
          <w:rFonts w:ascii="Times New Roman" w:eastAsiaTheme="minorHAnsi" w:hAnsi="Times New Roman"/>
          <w:b/>
          <w:bCs/>
          <w:sz w:val="24"/>
          <w:szCs w:val="24"/>
        </w:rPr>
        <w:t>MINIMALNI STANDARDI ZNANJA, 4. LETNIK</w:t>
      </w:r>
    </w:p>
    <w:p w:rsidR="002B7404" w:rsidRPr="00E86363" w:rsidRDefault="002B7404" w:rsidP="009143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2B7404" w:rsidRPr="00E86363" w:rsidRDefault="002B7404" w:rsidP="009143F6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 xml:space="preserve"> Razumevanje principov:</w:t>
      </w:r>
    </w:p>
    <w:p w:rsidR="002B7404" w:rsidRPr="00E86363" w:rsidRDefault="002B7404" w:rsidP="009143F6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in aplikacija težnosti, ki deluje znotraj telesa in na telo</w:t>
      </w:r>
    </w:p>
    <w:p w:rsidR="002B7404" w:rsidRPr="00E86363" w:rsidRDefault="002B7404" w:rsidP="009143F6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osnovno razumevanje in aplikacija delovanja centra ( medenica- pelvis) v gibanju</w:t>
      </w:r>
    </w:p>
    <w:p w:rsidR="002B7404" w:rsidRPr="00E86363" w:rsidRDefault="002B7404" w:rsidP="009143F6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povezava centra in periferije (okončin in glave)</w:t>
      </w:r>
    </w:p>
    <w:p w:rsidR="002B7404" w:rsidRPr="00E86363" w:rsidRDefault="002B7404" w:rsidP="009143F6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razumevanje in uporaba mehanizmov v telesu in principov gibanja</w:t>
      </w:r>
    </w:p>
    <w:p w:rsidR="002B7404" w:rsidRPr="00E86363" w:rsidRDefault="002B7404" w:rsidP="009143F6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poznavanje vaj in kombinacij</w:t>
      </w:r>
      <w:r w:rsidRPr="00E86363">
        <w:rPr>
          <w:rFonts w:ascii="Times New Roman" w:hAnsi="Times New Roman"/>
          <w:b/>
          <w:sz w:val="24"/>
          <w:szCs w:val="24"/>
        </w:rPr>
        <w:t xml:space="preserve"> </w:t>
      </w:r>
    </w:p>
    <w:p w:rsidR="002B7404" w:rsidRPr="00E86363" w:rsidRDefault="002B7404" w:rsidP="009143F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B7404" w:rsidRPr="00E86363" w:rsidRDefault="002B7404" w:rsidP="009143F6">
      <w:pPr>
        <w:pStyle w:val="Odstavekseznama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Kvaliteta gibanja</w:t>
      </w:r>
      <w:r w:rsidRPr="00E86363">
        <w:rPr>
          <w:rFonts w:ascii="Times New Roman" w:hAnsi="Times New Roman"/>
          <w:sz w:val="24"/>
          <w:szCs w:val="24"/>
        </w:rPr>
        <w:t>:</w:t>
      </w:r>
    </w:p>
    <w:p w:rsidR="002B7404" w:rsidRPr="00E86363" w:rsidRDefault="002B7404" w:rsidP="009143F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poznavanje različnih kvalitet in principov (impulz, tok, eksplozivnost, ekstenzija- podaljšan izteg..)</w:t>
      </w:r>
    </w:p>
    <w:p w:rsidR="002B7404" w:rsidRPr="00E86363" w:rsidRDefault="002B7404" w:rsidP="009143F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aplikacije različnih kvalitet v gibalnem materialu</w:t>
      </w:r>
    </w:p>
    <w:p w:rsidR="002B7404" w:rsidRPr="00E86363" w:rsidRDefault="002B7404" w:rsidP="009143F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natančnost in poglobljenost pri izvajanju materiala, tudi v smislu fraziranja</w:t>
      </w:r>
    </w:p>
    <w:p w:rsidR="002B7404" w:rsidRPr="00E86363" w:rsidRDefault="002B7404" w:rsidP="009143F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utelešenje gibalnega materiala in osebna nadgradnja le tega z dinamiko gibanja</w:t>
      </w:r>
    </w:p>
    <w:p w:rsidR="002B7404" w:rsidRPr="00E86363" w:rsidRDefault="002B7404" w:rsidP="009143F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B7404" w:rsidRPr="00E86363" w:rsidRDefault="002B7404" w:rsidP="009143F6">
      <w:pPr>
        <w:pStyle w:val="Odstavekseznam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Prostor:</w:t>
      </w:r>
    </w:p>
    <w:p w:rsidR="002B7404" w:rsidRPr="00E86363" w:rsidRDefault="002B7404" w:rsidP="009143F6">
      <w:pPr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orientiranost v prostoru</w:t>
      </w:r>
    </w:p>
    <w:p w:rsidR="002B7404" w:rsidRPr="00E86363" w:rsidRDefault="002B7404" w:rsidP="009143F6">
      <w:pPr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prostora znotraj telesu in v prostoru pri gibanju</w:t>
      </w:r>
    </w:p>
    <w:p w:rsidR="002B7404" w:rsidRPr="00E86363" w:rsidRDefault="002B7404" w:rsidP="009143F6">
      <w:pPr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uporaba nivojev in smeri</w:t>
      </w:r>
    </w:p>
    <w:p w:rsidR="002B7404" w:rsidRPr="00E86363" w:rsidRDefault="002B7404" w:rsidP="009143F6">
      <w:pPr>
        <w:spacing w:after="0" w:line="240" w:lineRule="auto"/>
        <w:ind w:left="360"/>
        <w:rPr>
          <w:rFonts w:ascii="Times New Roman" w:eastAsiaTheme="minorHAnsi" w:hAnsi="Times New Roman"/>
          <w:sz w:val="24"/>
          <w:szCs w:val="24"/>
        </w:rPr>
      </w:pPr>
    </w:p>
    <w:p w:rsidR="002B7404" w:rsidRPr="00E86363" w:rsidRDefault="002B7404" w:rsidP="009143F6">
      <w:pPr>
        <w:pStyle w:val="Odstavekseznama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Skupinsko delo:</w:t>
      </w:r>
    </w:p>
    <w:p w:rsidR="002B7404" w:rsidRPr="00E86363" w:rsidRDefault="002B7404" w:rsidP="009143F6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vodenja in sledenja v skupini</w:t>
      </w:r>
    </w:p>
    <w:p w:rsidR="002B7404" w:rsidRPr="00E86363" w:rsidRDefault="002B7404" w:rsidP="009143F6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samoinciative in kompromisa v skupini</w:t>
      </w:r>
    </w:p>
    <w:p w:rsidR="002B7404" w:rsidRPr="00E86363" w:rsidRDefault="002B7404" w:rsidP="009143F6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doprinos pozitivno-delovne energije v skupinsko dinamiko</w:t>
      </w:r>
    </w:p>
    <w:p w:rsidR="002B7404" w:rsidRPr="00E86363" w:rsidRDefault="002B7404" w:rsidP="00914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404" w:rsidRPr="00E86363" w:rsidRDefault="002B7404" w:rsidP="009143F6">
      <w:pPr>
        <w:pStyle w:val="Odstavekseznama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6363">
        <w:rPr>
          <w:rFonts w:ascii="Times New Roman" w:hAnsi="Times New Roman"/>
          <w:b/>
          <w:sz w:val="24"/>
          <w:szCs w:val="24"/>
        </w:rPr>
        <w:t>Performativnost:</w:t>
      </w:r>
    </w:p>
    <w:p w:rsidR="002B7404" w:rsidRPr="00E86363" w:rsidRDefault="002B7404" w:rsidP="009143F6">
      <w:pPr>
        <w:numPr>
          <w:ilvl w:val="0"/>
          <w:numId w:val="2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sposobnost večplastne pozornosti</w:t>
      </w:r>
    </w:p>
    <w:p w:rsidR="002B7404" w:rsidRPr="00E86363" w:rsidRDefault="002B7404" w:rsidP="009143F6">
      <w:pPr>
        <w:numPr>
          <w:ilvl w:val="0"/>
          <w:numId w:val="2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primerna odrska prisotnost (prezenca) glede na zadane naloge in material</w:t>
      </w:r>
    </w:p>
    <w:p w:rsidR="002B7404" w:rsidRPr="00E86363" w:rsidRDefault="002B7404" w:rsidP="009143F6">
      <w:pPr>
        <w:numPr>
          <w:ilvl w:val="0"/>
          <w:numId w:val="2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odzivnost na dano situacijo</w:t>
      </w:r>
    </w:p>
    <w:p w:rsidR="002B7404" w:rsidRPr="00E86363" w:rsidRDefault="002B7404" w:rsidP="009143F6">
      <w:pPr>
        <w:numPr>
          <w:ilvl w:val="0"/>
          <w:numId w:val="23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6363">
        <w:rPr>
          <w:rFonts w:ascii="Times New Roman" w:hAnsi="Times New Roman"/>
          <w:sz w:val="24"/>
          <w:szCs w:val="24"/>
        </w:rPr>
        <w:t>osebna izraznost in ekspresija</w:t>
      </w:r>
    </w:p>
    <w:p w:rsidR="00897215" w:rsidRPr="002B7404" w:rsidRDefault="00897215" w:rsidP="002B740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7215" w:rsidRPr="002B7404" w:rsidRDefault="00897215" w:rsidP="0089721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97215" w:rsidRPr="00714E26" w:rsidRDefault="00897215" w:rsidP="00897215">
      <w:pPr>
        <w:jc w:val="center"/>
        <w:rPr>
          <w:b/>
          <w:sz w:val="28"/>
          <w:szCs w:val="28"/>
          <w:u w:val="single"/>
        </w:rPr>
      </w:pPr>
    </w:p>
    <w:sectPr w:rsidR="00897215" w:rsidRPr="00714E26" w:rsidSect="00A55C6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10" w:rsidRDefault="00461710" w:rsidP="00952912">
      <w:pPr>
        <w:spacing w:after="0" w:line="240" w:lineRule="auto"/>
      </w:pPr>
      <w:r>
        <w:separator/>
      </w:r>
    </w:p>
  </w:endnote>
  <w:endnote w:type="continuationSeparator" w:id="0">
    <w:p w:rsidR="00461710" w:rsidRDefault="00461710" w:rsidP="0095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10" w:rsidRDefault="00461710" w:rsidP="00952912">
      <w:pPr>
        <w:spacing w:after="0" w:line="240" w:lineRule="auto"/>
      </w:pPr>
      <w:r>
        <w:separator/>
      </w:r>
    </w:p>
  </w:footnote>
  <w:footnote w:type="continuationSeparator" w:id="0">
    <w:p w:rsidR="00461710" w:rsidRDefault="00461710" w:rsidP="00952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985"/>
    <w:multiLevelType w:val="hybridMultilevel"/>
    <w:tmpl w:val="272895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056DC"/>
    <w:multiLevelType w:val="hybridMultilevel"/>
    <w:tmpl w:val="EC7AB1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925977"/>
    <w:multiLevelType w:val="hybridMultilevel"/>
    <w:tmpl w:val="E0969D4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A7039A"/>
    <w:multiLevelType w:val="hybridMultilevel"/>
    <w:tmpl w:val="4AE46A3E"/>
    <w:lvl w:ilvl="0" w:tplc="C9C6304C">
      <w:start w:val="1"/>
      <w:numFmt w:val="decimal"/>
      <w:lvlText w:val="%1."/>
      <w:lvlJc w:val="left"/>
      <w:pPr>
        <w:ind w:left="690" w:hanging="360"/>
      </w:pPr>
      <w:rPr>
        <w:rFonts w:ascii="Calibri" w:eastAsia="Calibri" w:hAnsi="Calibri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F2D58E8"/>
    <w:multiLevelType w:val="hybridMultilevel"/>
    <w:tmpl w:val="23944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52885"/>
    <w:multiLevelType w:val="hybridMultilevel"/>
    <w:tmpl w:val="6826F36E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78E7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380DD8"/>
    <w:multiLevelType w:val="hybridMultilevel"/>
    <w:tmpl w:val="AA702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A03207"/>
    <w:multiLevelType w:val="hybridMultilevel"/>
    <w:tmpl w:val="E9E6A7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B2102"/>
    <w:multiLevelType w:val="hybridMultilevel"/>
    <w:tmpl w:val="0D083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21654"/>
    <w:multiLevelType w:val="hybridMultilevel"/>
    <w:tmpl w:val="9A8C758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9538E5"/>
    <w:multiLevelType w:val="hybridMultilevel"/>
    <w:tmpl w:val="A32421E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1505F"/>
    <w:multiLevelType w:val="hybridMultilevel"/>
    <w:tmpl w:val="FE580F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5727B0"/>
    <w:multiLevelType w:val="hybridMultilevel"/>
    <w:tmpl w:val="8424C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26487"/>
    <w:multiLevelType w:val="hybridMultilevel"/>
    <w:tmpl w:val="AB1A8DB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A705E0"/>
    <w:multiLevelType w:val="hybridMultilevel"/>
    <w:tmpl w:val="84A080A8"/>
    <w:lvl w:ilvl="0" w:tplc="72DE4214">
      <w:start w:val="4"/>
      <w:numFmt w:val="decimal"/>
      <w:lvlText w:val="%1."/>
      <w:lvlJc w:val="left"/>
      <w:pPr>
        <w:ind w:left="720" w:hanging="360"/>
      </w:pPr>
      <w:rPr>
        <w:rFonts w:ascii="DejaVuSans-Bold" w:eastAsiaTheme="minorHAnsi" w:hAnsi="DejaVuSans-Bold" w:cs="DejaVuSans-Bol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F719E"/>
    <w:multiLevelType w:val="hybridMultilevel"/>
    <w:tmpl w:val="FCD41EC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4C1D96"/>
    <w:multiLevelType w:val="hybridMultilevel"/>
    <w:tmpl w:val="0D084720"/>
    <w:lvl w:ilvl="0" w:tplc="E214B226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310F5A87"/>
    <w:multiLevelType w:val="hybridMultilevel"/>
    <w:tmpl w:val="4BF203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A40C4D"/>
    <w:multiLevelType w:val="hybridMultilevel"/>
    <w:tmpl w:val="E8E4FCAA"/>
    <w:lvl w:ilvl="0" w:tplc="FE50EDAE">
      <w:start w:val="4"/>
      <w:numFmt w:val="decimal"/>
      <w:lvlText w:val="%1."/>
      <w:lvlJc w:val="left"/>
      <w:pPr>
        <w:ind w:left="720" w:hanging="360"/>
      </w:pPr>
      <w:rPr>
        <w:rFonts w:ascii="DejaVuSans" w:eastAsiaTheme="minorHAnsi" w:hAnsi="DejaVuSans" w:cs="DejaVuSans"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72170"/>
    <w:multiLevelType w:val="hybridMultilevel"/>
    <w:tmpl w:val="49000B20"/>
    <w:lvl w:ilvl="0" w:tplc="8A067C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84C"/>
    <w:multiLevelType w:val="hybridMultilevel"/>
    <w:tmpl w:val="F8C8B0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E40A41"/>
    <w:multiLevelType w:val="hybridMultilevel"/>
    <w:tmpl w:val="1352B5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E9296B"/>
    <w:multiLevelType w:val="hybridMultilevel"/>
    <w:tmpl w:val="4F087F2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B74FFC"/>
    <w:multiLevelType w:val="hybridMultilevel"/>
    <w:tmpl w:val="7506C6F0"/>
    <w:lvl w:ilvl="0" w:tplc="3844F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4075771"/>
    <w:multiLevelType w:val="hybridMultilevel"/>
    <w:tmpl w:val="B4A82A8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D376D7"/>
    <w:multiLevelType w:val="hybridMultilevel"/>
    <w:tmpl w:val="2E20D1E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7786B"/>
    <w:multiLevelType w:val="hybridMultilevel"/>
    <w:tmpl w:val="D6E238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AD4411"/>
    <w:multiLevelType w:val="hybridMultilevel"/>
    <w:tmpl w:val="E1B80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B5D57"/>
    <w:multiLevelType w:val="hybridMultilevel"/>
    <w:tmpl w:val="18E427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D10FF9"/>
    <w:multiLevelType w:val="hybridMultilevel"/>
    <w:tmpl w:val="DA406634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2143626"/>
    <w:multiLevelType w:val="hybridMultilevel"/>
    <w:tmpl w:val="1D7A5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B791C"/>
    <w:multiLevelType w:val="hybridMultilevel"/>
    <w:tmpl w:val="D334306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BD1E5E"/>
    <w:multiLevelType w:val="hybridMultilevel"/>
    <w:tmpl w:val="3D1EFD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43E25"/>
    <w:multiLevelType w:val="hybridMultilevel"/>
    <w:tmpl w:val="DEBA427E"/>
    <w:lvl w:ilvl="0" w:tplc="969EA7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DB3A94"/>
    <w:multiLevelType w:val="hybridMultilevel"/>
    <w:tmpl w:val="17A8CB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742B3E"/>
    <w:multiLevelType w:val="hybridMultilevel"/>
    <w:tmpl w:val="2D14E5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2"/>
  </w:num>
  <w:num w:numId="4">
    <w:abstractNumId w:val="20"/>
  </w:num>
  <w:num w:numId="5">
    <w:abstractNumId w:val="28"/>
  </w:num>
  <w:num w:numId="6">
    <w:abstractNumId w:val="34"/>
  </w:num>
  <w:num w:numId="7">
    <w:abstractNumId w:val="24"/>
  </w:num>
  <w:num w:numId="8">
    <w:abstractNumId w:val="26"/>
  </w:num>
  <w:num w:numId="9">
    <w:abstractNumId w:val="9"/>
  </w:num>
  <w:num w:numId="10">
    <w:abstractNumId w:val="21"/>
  </w:num>
  <w:num w:numId="11">
    <w:abstractNumId w:val="35"/>
  </w:num>
  <w:num w:numId="12">
    <w:abstractNumId w:val="2"/>
  </w:num>
  <w:num w:numId="13">
    <w:abstractNumId w:val="0"/>
  </w:num>
  <w:num w:numId="14">
    <w:abstractNumId w:val="27"/>
  </w:num>
  <w:num w:numId="15">
    <w:abstractNumId w:val="22"/>
  </w:num>
  <w:num w:numId="16">
    <w:abstractNumId w:val="4"/>
  </w:num>
  <w:num w:numId="17">
    <w:abstractNumId w:val="12"/>
  </w:num>
  <w:num w:numId="18">
    <w:abstractNumId w:val="30"/>
  </w:num>
  <w:num w:numId="19">
    <w:abstractNumId w:val="13"/>
  </w:num>
  <w:num w:numId="20">
    <w:abstractNumId w:val="7"/>
  </w:num>
  <w:num w:numId="21">
    <w:abstractNumId w:val="31"/>
  </w:num>
  <w:num w:numId="22">
    <w:abstractNumId w:val="15"/>
  </w:num>
  <w:num w:numId="23">
    <w:abstractNumId w:val="17"/>
  </w:num>
  <w:num w:numId="24">
    <w:abstractNumId w:val="29"/>
  </w:num>
  <w:num w:numId="25">
    <w:abstractNumId w:val="1"/>
  </w:num>
  <w:num w:numId="26">
    <w:abstractNumId w:val="6"/>
  </w:num>
  <w:num w:numId="27">
    <w:abstractNumId w:val="8"/>
  </w:num>
  <w:num w:numId="28">
    <w:abstractNumId w:val="14"/>
  </w:num>
  <w:num w:numId="29">
    <w:abstractNumId w:val="18"/>
  </w:num>
  <w:num w:numId="30">
    <w:abstractNumId w:val="25"/>
  </w:num>
  <w:num w:numId="31">
    <w:abstractNumId w:val="33"/>
  </w:num>
  <w:num w:numId="32">
    <w:abstractNumId w:val="19"/>
  </w:num>
  <w:num w:numId="33">
    <w:abstractNumId w:val="10"/>
  </w:num>
  <w:num w:numId="34">
    <w:abstractNumId w:val="23"/>
  </w:num>
  <w:num w:numId="35">
    <w:abstractNumId w:val="1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5"/>
    <w:rsid w:val="002B7404"/>
    <w:rsid w:val="002E5638"/>
    <w:rsid w:val="002F7622"/>
    <w:rsid w:val="00461710"/>
    <w:rsid w:val="0066563E"/>
    <w:rsid w:val="006D5941"/>
    <w:rsid w:val="00714E26"/>
    <w:rsid w:val="00851985"/>
    <w:rsid w:val="00857B43"/>
    <w:rsid w:val="00897215"/>
    <w:rsid w:val="008F041F"/>
    <w:rsid w:val="009143F6"/>
    <w:rsid w:val="00952912"/>
    <w:rsid w:val="009F2887"/>
    <w:rsid w:val="00A25CC9"/>
    <w:rsid w:val="00A55C6A"/>
    <w:rsid w:val="00C33119"/>
    <w:rsid w:val="00CB2B49"/>
    <w:rsid w:val="00DF120D"/>
    <w:rsid w:val="00E72918"/>
    <w:rsid w:val="00E86363"/>
    <w:rsid w:val="00F4361E"/>
    <w:rsid w:val="00FD0E12"/>
    <w:rsid w:val="00FD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721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Spacing1">
    <w:name w:val="No Spacing1"/>
    <w:qFormat/>
    <w:rsid w:val="00897215"/>
    <w:pPr>
      <w:spacing w:after="0" w:line="240" w:lineRule="auto"/>
    </w:pPr>
    <w:rPr>
      <w:rFonts w:ascii="Arial" w:eastAsia="Calibri" w:hAnsi="Arial" w:cs="Arial"/>
      <w:sz w:val="24"/>
    </w:rPr>
  </w:style>
  <w:style w:type="paragraph" w:styleId="Odstavekseznama">
    <w:name w:val="List Paragraph"/>
    <w:basedOn w:val="Navaden"/>
    <w:uiPriority w:val="34"/>
    <w:qFormat/>
    <w:rsid w:val="00714E26"/>
    <w:pPr>
      <w:ind w:left="720"/>
      <w:contextualSpacing/>
    </w:pPr>
  </w:style>
  <w:style w:type="table" w:styleId="Tabelamrea">
    <w:name w:val="Table Grid"/>
    <w:basedOn w:val="Navadnatabela"/>
    <w:uiPriority w:val="59"/>
    <w:rsid w:val="00FD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519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8519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5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291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5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291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721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Spacing1">
    <w:name w:val="No Spacing1"/>
    <w:qFormat/>
    <w:rsid w:val="00897215"/>
    <w:pPr>
      <w:spacing w:after="0" w:line="240" w:lineRule="auto"/>
    </w:pPr>
    <w:rPr>
      <w:rFonts w:ascii="Arial" w:eastAsia="Calibri" w:hAnsi="Arial" w:cs="Arial"/>
      <w:sz w:val="24"/>
    </w:rPr>
  </w:style>
  <w:style w:type="paragraph" w:styleId="Odstavekseznama">
    <w:name w:val="List Paragraph"/>
    <w:basedOn w:val="Navaden"/>
    <w:uiPriority w:val="34"/>
    <w:qFormat/>
    <w:rsid w:val="00714E26"/>
    <w:pPr>
      <w:ind w:left="720"/>
      <w:contextualSpacing/>
    </w:pPr>
  </w:style>
  <w:style w:type="table" w:styleId="Tabelamrea">
    <w:name w:val="Table Grid"/>
    <w:basedOn w:val="Navadnatabela"/>
    <w:uiPriority w:val="59"/>
    <w:rsid w:val="00FD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519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8519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5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291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5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29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Uporabnik</cp:lastModifiedBy>
  <cp:revision>2</cp:revision>
  <dcterms:created xsi:type="dcterms:W3CDTF">2015-10-01T08:45:00Z</dcterms:created>
  <dcterms:modified xsi:type="dcterms:W3CDTF">2015-10-01T08:45:00Z</dcterms:modified>
</cp:coreProperties>
</file>