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3" w:rsidRPr="008B57A0" w:rsidRDefault="000037B9" w:rsidP="008B57A0">
      <w:pPr>
        <w:jc w:val="center"/>
        <w:rPr>
          <w:b/>
          <w:u w:val="single"/>
        </w:rPr>
      </w:pPr>
      <w:bookmarkStart w:id="0" w:name="_GoBack"/>
      <w:bookmarkEnd w:id="0"/>
      <w:r w:rsidRPr="008B57A0">
        <w:rPr>
          <w:b/>
          <w:u w:val="single"/>
        </w:rPr>
        <w:t>Minimalni standardi znanj pri pouku UPORABNE ANATOMIJE</w:t>
      </w:r>
      <w:r w:rsidR="008B57A0" w:rsidRPr="008B57A0">
        <w:rPr>
          <w:b/>
          <w:u w:val="single"/>
        </w:rPr>
        <w:t xml:space="preserve"> –UG: sodobni ples</w:t>
      </w:r>
      <w:r w:rsidR="000F5B8B">
        <w:rPr>
          <w:b/>
          <w:u w:val="single"/>
        </w:rPr>
        <w:t xml:space="preserve"> </w:t>
      </w:r>
    </w:p>
    <w:p w:rsidR="005C58BB" w:rsidRPr="005C58BB" w:rsidRDefault="005C58BB">
      <w:pPr>
        <w:rPr>
          <w:b/>
          <w:sz w:val="18"/>
          <w:szCs w:val="18"/>
        </w:rPr>
      </w:pPr>
      <w:r w:rsidRPr="005C58BB">
        <w:rPr>
          <w:b/>
          <w:sz w:val="18"/>
          <w:szCs w:val="18"/>
        </w:rPr>
        <w:t>3.LETNIK</w:t>
      </w:r>
    </w:p>
    <w:p w:rsidR="005326DD" w:rsidRDefault="005639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  <w:u w:val="single"/>
        </w:rPr>
      </w:pPr>
      <w:r w:rsidRPr="008B57A0">
        <w:rPr>
          <w:rFonts w:ascii="Verdana" w:hAnsi="Verdana" w:cs="Arial"/>
          <w:b/>
          <w:bCs/>
          <w:iCs/>
          <w:sz w:val="15"/>
          <w:szCs w:val="15"/>
          <w:u w:val="single"/>
        </w:rPr>
        <w:t>Celice,</w:t>
      </w:r>
      <w:r w:rsidR="0079657C" w:rsidRPr="008B57A0">
        <w:rPr>
          <w:rFonts w:ascii="Verdana" w:hAnsi="Verdana" w:cs="Arial"/>
          <w:b/>
          <w:bCs/>
          <w:iCs/>
          <w:sz w:val="15"/>
          <w:szCs w:val="15"/>
          <w:u w:val="single"/>
        </w:rPr>
        <w:t>Tkiva, Organi,Organski sistemi</w:t>
      </w:r>
      <w:r w:rsidR="005326DD" w:rsidRPr="008B57A0">
        <w:rPr>
          <w:rFonts w:ascii="Verdana" w:hAnsi="Verdana" w:cs="Arial"/>
          <w:b/>
          <w:bCs/>
          <w:iCs/>
          <w:sz w:val="15"/>
          <w:szCs w:val="15"/>
          <w:u w:val="single"/>
        </w:rPr>
        <w:t xml:space="preserve"> </w:t>
      </w:r>
    </w:p>
    <w:p w:rsid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639DD" w:rsidRPr="005326DD" w:rsidRDefault="005639DD" w:rsidP="007965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Arial" w:hAnsi="Arial" w:cs="Arial"/>
          <w:sz w:val="16"/>
          <w:szCs w:val="16"/>
        </w:rPr>
      </w:pPr>
      <w:r w:rsidRPr="005326DD">
        <w:rPr>
          <w:rFonts w:ascii="Arial" w:hAnsi="Arial" w:cs="Arial"/>
          <w:sz w:val="16"/>
          <w:szCs w:val="16"/>
        </w:rPr>
        <w:t>definira in prepozna glavne tipe celic človeškega telesa</w:t>
      </w:r>
    </w:p>
    <w:p w:rsidR="005639DD" w:rsidRPr="005326DD" w:rsidRDefault="0079657C" w:rsidP="007965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Arial" w:hAnsi="Arial" w:cs="Arial"/>
          <w:sz w:val="16"/>
          <w:szCs w:val="16"/>
        </w:rPr>
      </w:pPr>
      <w:r w:rsidRPr="005326DD">
        <w:rPr>
          <w:rFonts w:ascii="Arial" w:hAnsi="Arial" w:cs="Arial"/>
          <w:sz w:val="16"/>
          <w:szCs w:val="16"/>
        </w:rPr>
        <w:t xml:space="preserve">  definira pojem tkivo </w:t>
      </w:r>
    </w:p>
    <w:p w:rsidR="005639DD" w:rsidRPr="005326DD" w:rsidRDefault="0079657C" w:rsidP="007965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Arial" w:hAnsi="Arial" w:cs="Arial"/>
          <w:sz w:val="16"/>
          <w:szCs w:val="16"/>
        </w:rPr>
      </w:pPr>
      <w:r w:rsidRPr="005326DD">
        <w:rPr>
          <w:rFonts w:ascii="Arial" w:hAnsi="Arial" w:cs="Arial"/>
          <w:sz w:val="16"/>
          <w:szCs w:val="16"/>
        </w:rPr>
        <w:t xml:space="preserve">  definira pojma organ in organski sistem </w:t>
      </w:r>
    </w:p>
    <w:p w:rsidR="000037B9" w:rsidRPr="005326DD" w:rsidRDefault="0079657C" w:rsidP="007965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textAlignment w:val="baseline"/>
        <w:rPr>
          <w:rFonts w:ascii="Arial" w:hAnsi="Arial" w:cs="Arial"/>
          <w:sz w:val="16"/>
          <w:szCs w:val="16"/>
        </w:rPr>
      </w:pPr>
      <w:r w:rsidRPr="005326DD">
        <w:rPr>
          <w:rFonts w:ascii="Arial" w:hAnsi="Arial" w:cs="Arial"/>
          <w:sz w:val="16"/>
          <w:szCs w:val="16"/>
        </w:rPr>
        <w:t xml:space="preserve">  </w:t>
      </w:r>
      <w:r w:rsidRPr="005326DD">
        <w:rPr>
          <w:rFonts w:ascii="Arial" w:hAnsi="Arial" w:cs="Arial"/>
          <w:iCs/>
          <w:sz w:val="16"/>
          <w:szCs w:val="16"/>
        </w:rPr>
        <w:t>našteje organske sisteme človeškega telesa</w:t>
      </w:r>
      <w:r w:rsidR="00D7585C">
        <w:rPr>
          <w:rFonts w:ascii="Arial" w:hAnsi="Arial" w:cs="Arial"/>
          <w:iCs/>
          <w:sz w:val="16"/>
          <w:szCs w:val="16"/>
        </w:rPr>
        <w:t>.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5326DD">
        <w:rPr>
          <w:rFonts w:ascii="Verdana" w:hAnsi="Verdana" w:cs="Arial"/>
          <w:b/>
          <w:bCs/>
          <w:sz w:val="15"/>
          <w:szCs w:val="15"/>
          <w:u w:val="single"/>
        </w:rPr>
        <w:t>Koža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 w:rsidRPr="005326DD"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7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pomen in vloge kože </w:t>
      </w:r>
    </w:p>
    <w:p w:rsidR="005326DD" w:rsidRPr="006266FB" w:rsidRDefault="005326DD" w:rsidP="006266FB">
      <w:pPr>
        <w:pStyle w:val="Odstavekseznama"/>
        <w:numPr>
          <w:ilvl w:val="0"/>
          <w:numId w:val="7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skicira in opiše zgradbo kože </w:t>
      </w:r>
    </w:p>
    <w:p w:rsidR="005326DD" w:rsidRPr="006266FB" w:rsidRDefault="005326DD" w:rsidP="006266FB">
      <w:pPr>
        <w:pStyle w:val="Odstavekseznama"/>
        <w:numPr>
          <w:ilvl w:val="0"/>
          <w:numId w:val="7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funkcije kožnih tvorb in kožnih žlez </w:t>
      </w:r>
    </w:p>
    <w:p w:rsidR="005326DD" w:rsidRPr="006266FB" w:rsidRDefault="005326DD" w:rsidP="006266FB">
      <w:pPr>
        <w:pStyle w:val="Odstavekseznama"/>
        <w:numPr>
          <w:ilvl w:val="0"/>
          <w:numId w:val="7"/>
        </w:numPr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razloži pomen nege in zaščite kože ter  vzroke in  posledice najpogostejših kožnih bolezni in poškodb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sz w:val="15"/>
          <w:szCs w:val="15"/>
          <w:u w:val="single"/>
        </w:rPr>
      </w:pPr>
      <w:r w:rsidRPr="005326DD">
        <w:rPr>
          <w:rFonts w:ascii="Verdana" w:hAnsi="Verdana" w:cs="Arial"/>
          <w:b/>
          <w:sz w:val="15"/>
          <w:szCs w:val="15"/>
          <w:u w:val="single"/>
        </w:rPr>
        <w:t>Obtočila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 w:rsidRPr="005326DD"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razloži pomen krvožilja in našteje dele krvožilja 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opiše sestavine krvi in njihove funkcije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krvne skupine in krvodajalstvo 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pojasni zgradbo in delovanje srca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razlikuje zgradbo in funkcijo krvnih žil 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način, smer in hitrost pretakanja krvi po žilah 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pojem krvni tlak 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zna našteti najpogostejše bolezni krvi, srca in ožilja in razume pomen preventivnega varovanja srca in ožilja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pozna pomen mezgovnega sistema</w:t>
      </w:r>
    </w:p>
    <w:p w:rsidR="005326DD" w:rsidRPr="006266FB" w:rsidRDefault="005326DD" w:rsidP="006266FB">
      <w:pPr>
        <w:pStyle w:val="Odstavekseznama"/>
        <w:numPr>
          <w:ilvl w:val="0"/>
          <w:numId w:val="6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pozna sestavne dele mez</w:t>
      </w:r>
      <w:r w:rsidR="006266FB" w:rsidRPr="006266FB">
        <w:rPr>
          <w:rFonts w:ascii="Verdana" w:hAnsi="Verdana" w:cs="Arial"/>
          <w:sz w:val="15"/>
          <w:szCs w:val="15"/>
        </w:rPr>
        <w:t>govnega sitema in njihove vloge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5326DD">
        <w:rPr>
          <w:rFonts w:ascii="Verdana" w:hAnsi="Verdana" w:cs="Arial"/>
          <w:sz w:val="15"/>
          <w:szCs w:val="15"/>
          <w:u w:val="single"/>
        </w:rPr>
        <w:t> </w:t>
      </w:r>
      <w:r w:rsidRPr="005326DD">
        <w:rPr>
          <w:rFonts w:ascii="Verdana" w:hAnsi="Verdana" w:cs="Arial"/>
          <w:b/>
          <w:bCs/>
          <w:sz w:val="15"/>
          <w:szCs w:val="15"/>
          <w:u w:val="single"/>
        </w:rPr>
        <w:t xml:space="preserve">Čutila 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 w:rsidRPr="005326DD"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10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pomen in vlogo  zunanjih čutil </w:t>
      </w:r>
    </w:p>
    <w:p w:rsidR="005326DD" w:rsidRPr="006266FB" w:rsidRDefault="005326DD" w:rsidP="006266FB">
      <w:pPr>
        <w:pStyle w:val="Odstavekseznama"/>
        <w:numPr>
          <w:ilvl w:val="0"/>
          <w:numId w:val="10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razlikuje glavne vrste receptorjev </w:t>
      </w:r>
    </w:p>
    <w:p w:rsidR="005326DD" w:rsidRPr="006266FB" w:rsidRDefault="005326DD" w:rsidP="006266FB">
      <w:pPr>
        <w:pStyle w:val="Odstavekseznama"/>
        <w:numPr>
          <w:ilvl w:val="0"/>
          <w:numId w:val="10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strukturo, funkcijo in delovanje čutil </w:t>
      </w:r>
    </w:p>
    <w:p w:rsidR="005326DD" w:rsidRPr="006266FB" w:rsidRDefault="005326DD" w:rsidP="006266FB">
      <w:pPr>
        <w:pStyle w:val="Odstavekseznama"/>
        <w:numPr>
          <w:ilvl w:val="0"/>
          <w:numId w:val="10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vzroke za najpogostejše poškodbe in bolezni čutil ter načine za varovanje čutil 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5326DD">
        <w:rPr>
          <w:rFonts w:ascii="Verdana" w:hAnsi="Verdana" w:cs="Arial"/>
          <w:b/>
          <w:bCs/>
          <w:sz w:val="15"/>
          <w:szCs w:val="15"/>
          <w:u w:val="single"/>
        </w:rPr>
        <w:t>Dihala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 w:rsidRPr="005326DD"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11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opredeli vloge dihal </w:t>
      </w:r>
    </w:p>
    <w:p w:rsidR="005326DD" w:rsidRPr="006266FB" w:rsidRDefault="005326DD" w:rsidP="006266FB">
      <w:pPr>
        <w:pStyle w:val="Odstavekseznama"/>
        <w:numPr>
          <w:ilvl w:val="0"/>
          <w:numId w:val="11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pozna zgradbo dihal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5326DD" w:rsidRPr="006266FB" w:rsidRDefault="005326DD" w:rsidP="006266FB">
      <w:pPr>
        <w:pStyle w:val="Odstavekseznama"/>
        <w:numPr>
          <w:ilvl w:val="0"/>
          <w:numId w:val="11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razlikuje med celičnim in pljučnim dihanjem </w:t>
      </w:r>
    </w:p>
    <w:p w:rsidR="005326DD" w:rsidRPr="006266FB" w:rsidRDefault="005326DD" w:rsidP="006266FB">
      <w:pPr>
        <w:pStyle w:val="Odstavekseznama"/>
        <w:numPr>
          <w:ilvl w:val="0"/>
          <w:numId w:val="11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pomen hemoglobina za prenašanje kisika </w:t>
      </w:r>
      <w:r w:rsidR="006266FB" w:rsidRPr="006266FB">
        <w:rPr>
          <w:rFonts w:ascii="Verdana" w:hAnsi="Verdana" w:cs="Arial"/>
          <w:sz w:val="15"/>
          <w:szCs w:val="15"/>
        </w:rPr>
        <w:t xml:space="preserve">v </w:t>
      </w:r>
      <w:r w:rsidRPr="006266FB">
        <w:rPr>
          <w:rFonts w:ascii="Verdana" w:hAnsi="Verdana" w:cs="Arial"/>
          <w:sz w:val="15"/>
          <w:szCs w:val="15"/>
        </w:rPr>
        <w:t>organizmu</w:t>
      </w:r>
    </w:p>
    <w:p w:rsidR="005326DD" w:rsidRPr="006266FB" w:rsidRDefault="005326DD" w:rsidP="006266FB">
      <w:pPr>
        <w:pStyle w:val="Odstavekseznama"/>
        <w:numPr>
          <w:ilvl w:val="0"/>
          <w:numId w:val="11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razloži način prenašanja ogljikovega dioksida v organizmu </w:t>
      </w:r>
    </w:p>
    <w:p w:rsidR="005326DD" w:rsidRPr="006266FB" w:rsidRDefault="005326DD" w:rsidP="006266FB">
      <w:pPr>
        <w:pStyle w:val="Odstavekseznama"/>
        <w:numPr>
          <w:ilvl w:val="0"/>
          <w:numId w:val="11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navede najpogostejše bolezni dihal in vzroke zanje </w:t>
      </w:r>
    </w:p>
    <w:p w:rsidR="005326DD" w:rsidRPr="006266FB" w:rsidRDefault="005326DD" w:rsidP="006266FB">
      <w:pPr>
        <w:pStyle w:val="Odstavekseznama"/>
        <w:numPr>
          <w:ilvl w:val="0"/>
          <w:numId w:val="11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razume povezavo med dihali in krvnimi obtočili 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5326DD">
        <w:rPr>
          <w:rFonts w:ascii="Verdana" w:hAnsi="Verdana" w:cs="Arial"/>
          <w:b/>
          <w:bCs/>
          <w:sz w:val="15"/>
          <w:szCs w:val="15"/>
          <w:u w:val="single"/>
        </w:rPr>
        <w:lastRenderedPageBreak/>
        <w:t>Izločala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 w:rsidRPr="005326DD"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9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razume pomen izločanja za organizem </w:t>
      </w:r>
    </w:p>
    <w:p w:rsidR="005326DD" w:rsidRPr="006266FB" w:rsidRDefault="005326DD" w:rsidP="006266FB">
      <w:pPr>
        <w:pStyle w:val="Odstavekseznama"/>
        <w:numPr>
          <w:ilvl w:val="0"/>
          <w:numId w:val="9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dele izločal in njihovo zgradbo </w:t>
      </w:r>
    </w:p>
    <w:p w:rsidR="005326DD" w:rsidRPr="006266FB" w:rsidRDefault="006266FB" w:rsidP="006266FB">
      <w:pPr>
        <w:pStyle w:val="Odstavekseznama"/>
        <w:numPr>
          <w:ilvl w:val="0"/>
          <w:numId w:val="9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opiše delovanje in </w:t>
      </w:r>
      <w:r w:rsidR="005326DD" w:rsidRPr="006266FB">
        <w:rPr>
          <w:rFonts w:ascii="Verdana" w:hAnsi="Verdana" w:cs="Arial"/>
          <w:sz w:val="15"/>
          <w:szCs w:val="15"/>
        </w:rPr>
        <w:t xml:space="preserve">pozna vloge izločal </w:t>
      </w:r>
    </w:p>
    <w:p w:rsidR="005326DD" w:rsidRPr="006266FB" w:rsidRDefault="005326DD" w:rsidP="006266FB">
      <w:pPr>
        <w:pStyle w:val="Odstavekseznama"/>
        <w:numPr>
          <w:ilvl w:val="0"/>
          <w:numId w:val="9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navede vzroke in najpogostejše bolezni izločal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5326DD">
        <w:rPr>
          <w:rFonts w:ascii="Verdana" w:hAnsi="Verdana" w:cs="Arial"/>
          <w:b/>
          <w:bCs/>
          <w:sz w:val="15"/>
          <w:szCs w:val="15"/>
          <w:u w:val="single"/>
        </w:rPr>
        <w:t>Spolovila</w:t>
      </w:r>
    </w:p>
    <w:p w:rsidR="005326DD" w:rsidRP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 w:rsidRPr="005326DD"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8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vloge, zgradbo in delovanje ženskih in moških spolnih organov </w:t>
      </w:r>
    </w:p>
    <w:p w:rsidR="005326DD" w:rsidRPr="006266FB" w:rsidRDefault="005326DD" w:rsidP="006266FB">
      <w:pPr>
        <w:pStyle w:val="Odstavekseznama"/>
        <w:numPr>
          <w:ilvl w:val="0"/>
          <w:numId w:val="8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pot semenčic od njihovega nastanka do izliva semena </w:t>
      </w:r>
    </w:p>
    <w:p w:rsidR="005326DD" w:rsidRPr="006266FB" w:rsidRDefault="005326DD" w:rsidP="006266FB">
      <w:pPr>
        <w:pStyle w:val="Odstavekseznama"/>
        <w:numPr>
          <w:ilvl w:val="0"/>
          <w:numId w:val="8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menstrualni cikel in razume vlogo spolnih hormonov </w:t>
      </w:r>
    </w:p>
    <w:p w:rsidR="005326DD" w:rsidRPr="006266FB" w:rsidRDefault="005326DD" w:rsidP="006266FB">
      <w:pPr>
        <w:pStyle w:val="Odstavekseznama"/>
        <w:numPr>
          <w:ilvl w:val="0"/>
          <w:numId w:val="8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vpliv hormonskih sprememb med menstrualnim ciklom na fizično in psihično stanje ženske </w:t>
      </w:r>
    </w:p>
    <w:p w:rsidR="005326DD" w:rsidRPr="006266FB" w:rsidRDefault="005326DD" w:rsidP="006266FB">
      <w:pPr>
        <w:pStyle w:val="Odstavekseznama"/>
        <w:numPr>
          <w:ilvl w:val="0"/>
          <w:numId w:val="8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pomen higiene spolnih organov </w:t>
      </w:r>
    </w:p>
    <w:p w:rsidR="005326DD" w:rsidRPr="006266FB" w:rsidRDefault="005326DD" w:rsidP="006266FB">
      <w:pPr>
        <w:pStyle w:val="Odstavekseznama"/>
        <w:numPr>
          <w:ilvl w:val="0"/>
          <w:numId w:val="8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pozna vzroke in simptome spolnih bolezni ter načine varovanja pred okužbo z njimi</w:t>
      </w:r>
    </w:p>
    <w:p w:rsidR="00893357" w:rsidRDefault="00893357" w:rsidP="00BA5473">
      <w:pPr>
        <w:spacing w:after="0"/>
        <w:rPr>
          <w:rFonts w:ascii="Verdana" w:hAnsi="Verdana" w:cs="Arial"/>
          <w:sz w:val="15"/>
          <w:szCs w:val="15"/>
        </w:rPr>
      </w:pPr>
    </w:p>
    <w:p w:rsidR="00893357" w:rsidRDefault="00893357" w:rsidP="00BA5473">
      <w:pPr>
        <w:spacing w:after="0"/>
        <w:rPr>
          <w:rFonts w:ascii="Verdana" w:hAnsi="Verdana" w:cs="Arial"/>
          <w:sz w:val="15"/>
          <w:szCs w:val="15"/>
        </w:rPr>
      </w:pPr>
    </w:p>
    <w:p w:rsidR="00893357" w:rsidRPr="00893357" w:rsidRDefault="00893357" w:rsidP="00BA5473">
      <w:pPr>
        <w:spacing w:after="0"/>
        <w:rPr>
          <w:rFonts w:ascii="Verdana" w:hAnsi="Verdana" w:cs="Arial"/>
          <w:b/>
          <w:sz w:val="15"/>
          <w:szCs w:val="15"/>
          <w:u w:val="single"/>
        </w:rPr>
      </w:pPr>
      <w:r w:rsidRPr="00893357">
        <w:rPr>
          <w:rFonts w:ascii="Verdana" w:hAnsi="Verdana" w:cs="Arial"/>
          <w:b/>
          <w:sz w:val="15"/>
          <w:szCs w:val="15"/>
          <w:u w:val="single"/>
        </w:rPr>
        <w:t>Izbrana poglavja</w:t>
      </w:r>
    </w:p>
    <w:p w:rsidR="00893357" w:rsidRDefault="00893357" w:rsidP="00BA5473">
      <w:pPr>
        <w:spacing w:after="0"/>
        <w:rPr>
          <w:rFonts w:ascii="Verdana" w:hAnsi="Verdana" w:cs="Arial"/>
          <w:sz w:val="15"/>
          <w:szCs w:val="15"/>
        </w:rPr>
      </w:pPr>
    </w:p>
    <w:p w:rsidR="00893357" w:rsidRPr="00893357" w:rsidRDefault="00893357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893357">
        <w:rPr>
          <w:sz w:val="18"/>
          <w:szCs w:val="18"/>
        </w:rPr>
        <w:t>pozna klinično sliko, vzročne dejavnike in načine zdravljenja oz. preventive pri različnih motnjah hranjenja, depresiji in tesnobi</w:t>
      </w:r>
    </w:p>
    <w:p w:rsidR="005326DD" w:rsidRPr="005326DD" w:rsidRDefault="006266FB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</w:rPr>
      </w:pPr>
      <w:r>
        <w:rPr>
          <w:rFonts w:ascii="Verdana" w:hAnsi="Verdana" w:cs="Arial"/>
          <w:b/>
          <w:bCs/>
          <w:sz w:val="15"/>
          <w:szCs w:val="15"/>
        </w:rPr>
        <w:t>4. LETNIK</w:t>
      </w:r>
    </w:p>
    <w:p w:rsidR="005326DD" w:rsidRPr="008B57A0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8B57A0">
        <w:rPr>
          <w:rFonts w:ascii="Verdana" w:hAnsi="Verdana" w:cs="Arial"/>
          <w:b/>
          <w:bCs/>
          <w:sz w:val="15"/>
          <w:szCs w:val="15"/>
          <w:u w:val="single"/>
        </w:rPr>
        <w:t>Prebavila</w:t>
      </w:r>
    </w:p>
    <w:p w:rsid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razume pomen prebavil in pozna njihovo zgradbo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lego, zgradbo in vloge posameznih delov prebavne cevi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imenuje prebavne žleze in opredeli njihove funkcije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razlikuje med mehansko in kemijsko prebavo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vloge prebavnih encimov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navede najpogostejše bolezni prebavil, vzroke zanje ter načine varovanja pred boleznimi </w:t>
      </w:r>
    </w:p>
    <w:p w:rsidR="006266FB" w:rsidRPr="00391B34" w:rsidRDefault="006266FB" w:rsidP="006266FB">
      <w:pPr>
        <w:spacing w:after="0"/>
        <w:rPr>
          <w:rFonts w:ascii="Verdana" w:hAnsi="Verdana" w:cs="Arial"/>
          <w:sz w:val="15"/>
          <w:szCs w:val="15"/>
        </w:rPr>
      </w:pPr>
    </w:p>
    <w:p w:rsidR="005326DD" w:rsidRPr="006266FB" w:rsidRDefault="006266FB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  <w:u w:val="single"/>
        </w:rPr>
      </w:pPr>
      <w:r w:rsidRPr="006266FB">
        <w:rPr>
          <w:rFonts w:ascii="Verdana" w:hAnsi="Verdana" w:cs="Arial"/>
          <w:b/>
          <w:bCs/>
          <w:iCs/>
          <w:sz w:val="15"/>
          <w:szCs w:val="15"/>
          <w:u w:val="single"/>
        </w:rPr>
        <w:t xml:space="preserve">Hormonalni </w:t>
      </w:r>
      <w:r w:rsidR="005326DD" w:rsidRPr="006266FB">
        <w:rPr>
          <w:rFonts w:ascii="Verdana" w:hAnsi="Verdana" w:cs="Arial"/>
          <w:b/>
          <w:bCs/>
          <w:iCs/>
          <w:sz w:val="15"/>
          <w:szCs w:val="15"/>
          <w:u w:val="single"/>
        </w:rPr>
        <w:t>sistem</w:t>
      </w:r>
    </w:p>
    <w:p w:rsid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definira pojem endokrina žleza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pozna endokrine žleze človeka in zna opisati njihov položaj v telesu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hormone, njihove vloge in ve, katere žleze jih izločajo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najpogostejše nepravilnosti  v delovanju hormonalnih žlez </w:t>
      </w:r>
    </w:p>
    <w:p w:rsidR="005326DD" w:rsidRPr="006266FB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  <w:u w:val="single"/>
        </w:rPr>
      </w:pPr>
      <w:r w:rsidRPr="006266FB">
        <w:rPr>
          <w:rFonts w:ascii="Verdana" w:hAnsi="Verdana" w:cs="Arial"/>
          <w:b/>
          <w:bCs/>
          <w:iCs/>
          <w:sz w:val="15"/>
          <w:szCs w:val="15"/>
          <w:u w:val="single"/>
        </w:rPr>
        <w:t>Živčni sistem</w:t>
      </w:r>
    </w:p>
    <w:p w:rsidR="005326DD" w:rsidRDefault="005326DD" w:rsidP="005326DD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pomen in delovanje živčne celice, živčnega tkiva in živčnega sistema </w:t>
      </w:r>
    </w:p>
    <w:p w:rsidR="006266FB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definira pojma dra</w:t>
      </w:r>
      <w:r w:rsidR="006266FB" w:rsidRPr="006266FB">
        <w:rPr>
          <w:rFonts w:ascii="Verdana" w:hAnsi="Verdana" w:cs="Arial"/>
          <w:sz w:val="15"/>
          <w:szCs w:val="15"/>
        </w:rPr>
        <w:t>žljaj in vzburjenje</w:t>
      </w:r>
    </w:p>
    <w:p w:rsidR="005326DD" w:rsidRPr="006266FB" w:rsidRDefault="006266FB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r</w:t>
      </w:r>
      <w:r w:rsidR="005326DD" w:rsidRPr="006266FB">
        <w:rPr>
          <w:rFonts w:ascii="Verdana" w:hAnsi="Verdana" w:cs="Arial"/>
          <w:sz w:val="15"/>
          <w:szCs w:val="15"/>
        </w:rPr>
        <w:t xml:space="preserve">azume delovanje živčevja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pomen sinapse in vlogo živčnih prenašalcev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razloži delovanje refleksnega loka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opredeli pomen somatskega in  vegetativnega živčevja 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opredeli vloge in zgradbo centralnega živčnega sistema </w:t>
      </w:r>
    </w:p>
    <w:p w:rsidR="006266FB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na primerih pojasni delov</w:t>
      </w:r>
      <w:r w:rsidR="006266FB" w:rsidRPr="006266FB">
        <w:rPr>
          <w:rFonts w:ascii="Verdana" w:hAnsi="Verdana" w:cs="Arial"/>
          <w:sz w:val="15"/>
          <w:szCs w:val="15"/>
        </w:rPr>
        <w:t>anje simpatika in parasimpatika</w:t>
      </w:r>
    </w:p>
    <w:p w:rsidR="005326DD" w:rsidRPr="006266FB" w:rsidRDefault="005326DD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lastRenderedPageBreak/>
        <w:t xml:space="preserve">pozna najvažnejše poškodbe in bolezni živčevja </w:t>
      </w:r>
    </w:p>
    <w:p w:rsidR="005326DD" w:rsidRDefault="005326DD" w:rsidP="000037B9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</w:p>
    <w:p w:rsidR="000037B9" w:rsidRPr="008B57A0" w:rsidRDefault="000037B9" w:rsidP="000037B9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8B57A0">
        <w:rPr>
          <w:rFonts w:ascii="Verdana" w:hAnsi="Verdana" w:cs="Arial"/>
          <w:b/>
          <w:bCs/>
          <w:sz w:val="15"/>
          <w:szCs w:val="15"/>
          <w:u w:val="single"/>
        </w:rPr>
        <w:t>Okostje</w:t>
      </w:r>
    </w:p>
    <w:p w:rsidR="0005126B" w:rsidRDefault="0005126B" w:rsidP="0005126B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0037B9" w:rsidRPr="006266FB" w:rsidRDefault="006266FB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</w:t>
      </w:r>
      <w:r w:rsidR="000037B9" w:rsidRPr="006266FB">
        <w:rPr>
          <w:rFonts w:ascii="Verdana" w:hAnsi="Verdana" w:cs="Arial"/>
          <w:sz w:val="15"/>
          <w:szCs w:val="15"/>
        </w:rPr>
        <w:t xml:space="preserve">pomen in vloge okostja 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pozna in poimenuje osnovne dele človeškega okostja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pojasni funkcionalne razlike med hrustancem in kostjo 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pozna pojem kostenenje 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prepozna različne tipe kostnih stikov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360D8C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pozna zgradbo in delovanje sklepov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360D8C" w:rsidRPr="006266FB" w:rsidRDefault="00360D8C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izvede različne možne gibe v posameznem sklepu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>pozna najpogostejše bolez</w:t>
      </w:r>
      <w:r w:rsidR="006266FB" w:rsidRPr="006266FB">
        <w:rPr>
          <w:rFonts w:ascii="Verdana" w:hAnsi="Verdana" w:cs="Arial"/>
          <w:sz w:val="15"/>
          <w:szCs w:val="15"/>
        </w:rPr>
        <w:t>ni in poškodbe kosti in sklepov</w:t>
      </w:r>
    </w:p>
    <w:p w:rsidR="006266FB" w:rsidRDefault="006266FB" w:rsidP="006266FB">
      <w:pPr>
        <w:spacing w:after="0"/>
        <w:rPr>
          <w:rFonts w:ascii="Verdana" w:hAnsi="Verdana" w:cs="Arial"/>
          <w:sz w:val="15"/>
          <w:szCs w:val="15"/>
        </w:rPr>
      </w:pPr>
    </w:p>
    <w:p w:rsidR="000037B9" w:rsidRPr="008B57A0" w:rsidRDefault="000037B9" w:rsidP="000037B9">
      <w:pPr>
        <w:spacing w:before="100" w:beforeAutospacing="1" w:after="100" w:afterAutospacing="1"/>
        <w:rPr>
          <w:rFonts w:ascii="Verdana" w:hAnsi="Verdana" w:cs="Arial"/>
          <w:b/>
          <w:bCs/>
          <w:sz w:val="15"/>
          <w:szCs w:val="15"/>
          <w:u w:val="single"/>
        </w:rPr>
      </w:pPr>
      <w:r w:rsidRPr="008B57A0">
        <w:rPr>
          <w:rFonts w:ascii="Verdana" w:hAnsi="Verdana" w:cs="Arial"/>
          <w:b/>
          <w:bCs/>
          <w:sz w:val="15"/>
          <w:szCs w:val="15"/>
          <w:u w:val="single"/>
        </w:rPr>
        <w:t>Mišičje</w:t>
      </w:r>
    </w:p>
    <w:p w:rsidR="0005126B" w:rsidRDefault="0005126B" w:rsidP="0005126B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razloži vlogo skeletnih mišic in pojasni  pojem gibala 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razloži zgradbo in delovanje gladkega in prečnoprogastega mišičnega vlakna in mišice </w:t>
      </w:r>
    </w:p>
    <w:p w:rsidR="000037B9" w:rsidRPr="006266FB" w:rsidRDefault="000037B9" w:rsidP="006266F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iCs/>
          <w:sz w:val="15"/>
          <w:szCs w:val="15"/>
        </w:rPr>
        <w:t>pozna glavne skeletne mišične skupine in njihovo delovanje</w:t>
      </w:r>
      <w:r w:rsidRPr="006266FB">
        <w:rPr>
          <w:rFonts w:ascii="Verdana" w:hAnsi="Verdana" w:cs="Arial"/>
          <w:sz w:val="15"/>
          <w:szCs w:val="15"/>
        </w:rPr>
        <w:t xml:space="preserve"> </w:t>
      </w:r>
    </w:p>
    <w:p w:rsidR="000037B9" w:rsidRDefault="000037B9" w:rsidP="005C58BB">
      <w:pPr>
        <w:pStyle w:val="Odstavekseznama"/>
        <w:numPr>
          <w:ilvl w:val="0"/>
          <w:numId w:val="4"/>
        </w:numPr>
        <w:spacing w:after="0"/>
        <w:ind w:left="426"/>
        <w:rPr>
          <w:rFonts w:ascii="Verdana" w:hAnsi="Verdana" w:cs="Arial"/>
          <w:sz w:val="15"/>
          <w:szCs w:val="15"/>
        </w:rPr>
      </w:pPr>
      <w:r w:rsidRPr="006266FB">
        <w:rPr>
          <w:rFonts w:ascii="Verdana" w:hAnsi="Verdana" w:cs="Arial"/>
          <w:sz w:val="15"/>
          <w:szCs w:val="15"/>
        </w:rPr>
        <w:t xml:space="preserve">navede najpogostejše poškodbe mišic in vzroke zanje </w:t>
      </w:r>
    </w:p>
    <w:p w:rsidR="006266FB" w:rsidRPr="006266FB" w:rsidRDefault="006266FB" w:rsidP="006266FB">
      <w:pPr>
        <w:spacing w:after="0"/>
        <w:ind w:left="66"/>
        <w:rPr>
          <w:rFonts w:ascii="Verdana" w:hAnsi="Verdana" w:cs="Arial"/>
          <w:sz w:val="15"/>
          <w:szCs w:val="15"/>
        </w:rPr>
      </w:pPr>
    </w:p>
    <w:p w:rsidR="0005126B" w:rsidRPr="008B57A0" w:rsidRDefault="0079657C" w:rsidP="0005126B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  <w:u w:val="single"/>
        </w:rPr>
      </w:pPr>
      <w:r w:rsidRPr="008B57A0">
        <w:rPr>
          <w:b/>
          <w:sz w:val="18"/>
          <w:szCs w:val="18"/>
          <w:u w:val="single"/>
        </w:rPr>
        <w:t xml:space="preserve">Telesna </w:t>
      </w:r>
      <w:r w:rsidR="00C413CB">
        <w:rPr>
          <w:b/>
          <w:sz w:val="18"/>
          <w:szCs w:val="18"/>
          <w:u w:val="single"/>
        </w:rPr>
        <w:t>vadba</w:t>
      </w:r>
      <w:r w:rsidRPr="008B57A0">
        <w:rPr>
          <w:b/>
          <w:sz w:val="18"/>
          <w:szCs w:val="18"/>
          <w:u w:val="single"/>
        </w:rPr>
        <w:t xml:space="preserve"> in gibanje</w:t>
      </w:r>
      <w:r w:rsidR="0005126B" w:rsidRPr="008B57A0">
        <w:rPr>
          <w:rFonts w:ascii="Verdana" w:hAnsi="Verdana" w:cs="Arial"/>
          <w:b/>
          <w:bCs/>
          <w:iCs/>
          <w:sz w:val="15"/>
          <w:szCs w:val="15"/>
          <w:u w:val="single"/>
        </w:rPr>
        <w:t xml:space="preserve"> </w:t>
      </w:r>
    </w:p>
    <w:p w:rsidR="0005126B" w:rsidRDefault="0005126B" w:rsidP="0005126B">
      <w:pPr>
        <w:spacing w:before="100" w:beforeAutospacing="1" w:after="100" w:afterAutospacing="1"/>
        <w:rPr>
          <w:rFonts w:ascii="Verdana" w:hAnsi="Verdana" w:cs="Arial"/>
          <w:b/>
          <w:bCs/>
          <w:iCs/>
          <w:sz w:val="15"/>
          <w:szCs w:val="15"/>
        </w:rPr>
      </w:pPr>
      <w:r>
        <w:rPr>
          <w:rFonts w:ascii="Verdana" w:hAnsi="Verdana" w:cs="Arial"/>
          <w:b/>
          <w:bCs/>
          <w:iCs/>
          <w:sz w:val="15"/>
          <w:szCs w:val="15"/>
        </w:rPr>
        <w:t>Dijak:</w:t>
      </w:r>
    </w:p>
    <w:p w:rsidR="006266FB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pozna načine izvajanja gibov in vspostavljanja telesne drže</w:t>
      </w:r>
    </w:p>
    <w:p w:rsidR="006266FB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pojasni potek mišične kontrakcije</w:t>
      </w:r>
    </w:p>
    <w:p w:rsidR="006266FB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razume delovanje rasteznostnega refleksa</w:t>
      </w:r>
    </w:p>
    <w:p w:rsidR="006266FB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razloži vlogo hrbtenjače in možganske kontrole telesne drže</w:t>
      </w:r>
    </w:p>
    <w:p w:rsidR="006266FB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pojasni energijske procese med telesno vadbo</w:t>
      </w:r>
    </w:p>
    <w:p w:rsidR="006266FB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pozna učinke telesne vadbe na pretok krvi in na dihala</w:t>
      </w:r>
    </w:p>
    <w:p w:rsidR="006266FB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razume učinke anaerobnega in aerobnega treninga</w:t>
      </w:r>
    </w:p>
    <w:p w:rsidR="0079657C" w:rsidRPr="006266FB" w:rsidRDefault="006266FB" w:rsidP="006266FB">
      <w:pPr>
        <w:pStyle w:val="Odstavekseznama"/>
        <w:numPr>
          <w:ilvl w:val="0"/>
          <w:numId w:val="4"/>
        </w:numPr>
        <w:spacing w:before="100" w:beforeAutospacing="1" w:after="100" w:afterAutospacing="1"/>
        <w:ind w:left="426"/>
        <w:rPr>
          <w:rFonts w:ascii="Verdana" w:hAnsi="Verdana"/>
          <w:sz w:val="15"/>
          <w:szCs w:val="15"/>
        </w:rPr>
      </w:pPr>
      <w:r w:rsidRPr="006266FB">
        <w:rPr>
          <w:rFonts w:ascii="Verdana" w:hAnsi="Verdana"/>
          <w:sz w:val="15"/>
          <w:szCs w:val="15"/>
        </w:rPr>
        <w:t>razloži vzdrževanje homeostaze med telesno vadbo</w:t>
      </w:r>
    </w:p>
    <w:sectPr w:rsidR="0079657C" w:rsidRPr="006266FB" w:rsidSect="0085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1">
    <w:nsid w:val="1B7A46BD"/>
    <w:multiLevelType w:val="hybridMultilevel"/>
    <w:tmpl w:val="17A20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43C91"/>
    <w:multiLevelType w:val="hybridMultilevel"/>
    <w:tmpl w:val="809C82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73ECA"/>
    <w:multiLevelType w:val="hybridMultilevel"/>
    <w:tmpl w:val="A80A0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83BA3"/>
    <w:multiLevelType w:val="hybridMultilevel"/>
    <w:tmpl w:val="309E8EF8"/>
    <w:lvl w:ilvl="0" w:tplc="1AFE04A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F77BEA"/>
    <w:multiLevelType w:val="hybridMultilevel"/>
    <w:tmpl w:val="3D181F0A"/>
    <w:lvl w:ilvl="0" w:tplc="1AFE04A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E539C"/>
    <w:multiLevelType w:val="hybridMultilevel"/>
    <w:tmpl w:val="B51C75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625E0"/>
    <w:multiLevelType w:val="hybridMultilevel"/>
    <w:tmpl w:val="75442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5566E"/>
    <w:multiLevelType w:val="hybridMultilevel"/>
    <w:tmpl w:val="20F23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62D5D"/>
    <w:multiLevelType w:val="hybridMultilevel"/>
    <w:tmpl w:val="E48096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A7D13"/>
    <w:multiLevelType w:val="hybridMultilevel"/>
    <w:tmpl w:val="211C8A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B9"/>
    <w:rsid w:val="000037B9"/>
    <w:rsid w:val="000052B5"/>
    <w:rsid w:val="0005126B"/>
    <w:rsid w:val="000F5B8B"/>
    <w:rsid w:val="00220E00"/>
    <w:rsid w:val="00360D8C"/>
    <w:rsid w:val="003E282F"/>
    <w:rsid w:val="003E4CF5"/>
    <w:rsid w:val="00530E04"/>
    <w:rsid w:val="005326DD"/>
    <w:rsid w:val="005639DD"/>
    <w:rsid w:val="005C58BB"/>
    <w:rsid w:val="006266FB"/>
    <w:rsid w:val="0079657C"/>
    <w:rsid w:val="00853343"/>
    <w:rsid w:val="00893357"/>
    <w:rsid w:val="008B57A0"/>
    <w:rsid w:val="00901C22"/>
    <w:rsid w:val="00955B59"/>
    <w:rsid w:val="009C7A8E"/>
    <w:rsid w:val="00AC1654"/>
    <w:rsid w:val="00B71554"/>
    <w:rsid w:val="00BA5473"/>
    <w:rsid w:val="00C413CB"/>
    <w:rsid w:val="00D7585C"/>
    <w:rsid w:val="00DD7514"/>
    <w:rsid w:val="00E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0E0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6D9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6D98"/>
    <w:rPr>
      <w:rFonts w:eastAsiaTheme="minorEastAsia"/>
      <w:lang w:eastAsia="sl-SI"/>
    </w:rPr>
  </w:style>
  <w:style w:type="paragraph" w:styleId="Oznaenseznam">
    <w:name w:val="List Bullet"/>
    <w:basedOn w:val="Navaden"/>
    <w:uiPriority w:val="36"/>
    <w:unhideWhenUsed/>
    <w:qFormat/>
    <w:rsid w:val="00E76D98"/>
    <w:pPr>
      <w:numPr>
        <w:numId w:val="5"/>
      </w:numPr>
      <w:spacing w:after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0E0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6D9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6D98"/>
    <w:rPr>
      <w:rFonts w:eastAsiaTheme="minorEastAsia"/>
      <w:lang w:eastAsia="sl-SI"/>
    </w:rPr>
  </w:style>
  <w:style w:type="paragraph" w:styleId="Oznaenseznam">
    <w:name w:val="List Bullet"/>
    <w:basedOn w:val="Navaden"/>
    <w:uiPriority w:val="36"/>
    <w:unhideWhenUsed/>
    <w:qFormat/>
    <w:rsid w:val="00E76D98"/>
    <w:pPr>
      <w:numPr>
        <w:numId w:val="5"/>
      </w:numPr>
      <w:spacing w:after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</dc:creator>
  <cp:lastModifiedBy>Uporabnik</cp:lastModifiedBy>
  <cp:revision>2</cp:revision>
  <dcterms:created xsi:type="dcterms:W3CDTF">2015-09-14T13:55:00Z</dcterms:created>
  <dcterms:modified xsi:type="dcterms:W3CDTF">2015-09-14T13:55:00Z</dcterms:modified>
</cp:coreProperties>
</file>