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02" w:rsidRDefault="0023350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/>
        </w:rPr>
      </w:pPr>
      <w:bookmarkStart w:id="0" w:name="_GoBack"/>
      <w:bookmarkEnd w:id="0"/>
    </w:p>
    <w:p w:rsidR="00233502" w:rsidRDefault="009B311F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MINIMALNI STANDARDI</w:t>
      </w:r>
    </w:p>
    <w:p w:rsidR="00233502" w:rsidRDefault="0023350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:rsidR="00233502" w:rsidRDefault="00233502">
      <w:pPr>
        <w:pStyle w:val="FreeForm"/>
        <w:spacing w:line="360" w:lineRule="auto"/>
        <w:rPr>
          <w:rFonts w:ascii="Arial" w:eastAsia="Arial" w:hAnsi="Arial" w:cs="Arial"/>
        </w:rPr>
      </w:pPr>
    </w:p>
    <w:p w:rsidR="005C5289" w:rsidRPr="004E23C0" w:rsidRDefault="004E23C0" w:rsidP="004E23C0">
      <w:pPr>
        <w:pStyle w:val="Body"/>
      </w:pPr>
      <w:r>
        <w:rPr>
          <w:rStyle w:val="Hyperlink2"/>
        </w:rPr>
        <w:t>MME (Multimedije)</w:t>
      </w:r>
    </w:p>
    <w:p w:rsidR="00F0213D" w:rsidRDefault="00F0213D" w:rsidP="00F0213D">
      <w:pPr>
        <w:pStyle w:val="FreeForm"/>
        <w:spacing w:before="100" w:after="100" w:line="360" w:lineRule="auto"/>
        <w:rPr>
          <w:rFonts w:ascii="Arial"/>
        </w:rPr>
      </w:pPr>
      <w:r>
        <w:rPr>
          <w:rFonts w:ascii="Tahoma" w:hAnsi="Tahoma" w:cs="Tahoma"/>
          <w:u w:color="000000"/>
        </w:rPr>
        <w:t xml:space="preserve">Minimlani standar je dosežen, če dijak/inja prejme pozitivnio oceno za najmanj 75% opravljenih praktičnih vaj in ustnega spraševanja. </w:t>
      </w:r>
      <w:r w:rsidRPr="009A1C22">
        <w:rPr>
          <w:rFonts w:ascii="Tahoma" w:hAnsi="Tahoma" w:cs="Tahoma"/>
          <w:u w:color="000000"/>
        </w:rPr>
        <w:t xml:space="preserve"> V ocenjevalnem obdobju je končna </w:t>
      </w:r>
      <w:r>
        <w:rPr>
          <w:rFonts w:ascii="Tahoma" w:hAnsi="Tahoma" w:cs="Tahoma"/>
          <w:u w:color="000000"/>
        </w:rPr>
        <w:t>ocena negativna</w:t>
      </w:r>
      <w:r w:rsidRPr="009A1C22">
        <w:rPr>
          <w:rFonts w:ascii="Tahoma" w:hAnsi="Tahoma" w:cs="Tahoma"/>
          <w:u w:color="000000"/>
        </w:rPr>
        <w:t xml:space="preserve"> če dijak/inja ne opravi 75% vseh praktičnih vaj</w:t>
      </w:r>
      <w:r>
        <w:rPr>
          <w:rFonts w:ascii="Tahoma" w:hAnsi="Tahoma" w:cs="Tahoma"/>
          <w:u w:color="000000"/>
        </w:rPr>
        <w:t xml:space="preserve"> in ustnega spraševanja oz. če je pozitivno ocenjenih manj kot 75% praktičnih vaj in ustnega ocenejevanja izvedenih in ocenjenih pri pouku</w:t>
      </w:r>
      <w:r w:rsidRPr="009A1C22">
        <w:rPr>
          <w:rFonts w:ascii="Tahoma" w:eastAsia="Arial" w:hAnsi="Tahoma" w:cs="Tahoma"/>
          <w:u w:color="000000"/>
        </w:rPr>
        <w:t>.</w:t>
      </w:r>
      <w:r>
        <w:rPr>
          <w:rFonts w:ascii="Tahoma" w:eastAsia="Arial" w:hAnsi="Tahoma" w:cs="Tahoma"/>
          <w:u w:color="000000"/>
        </w:rPr>
        <w:t xml:space="preserve"> </w:t>
      </w:r>
      <w:r w:rsidRPr="005C5289">
        <w:rPr>
          <w:rFonts w:ascii="Arial"/>
        </w:rPr>
        <w:t>Za prehod v nasl</w:t>
      </w:r>
      <w:r>
        <w:rPr>
          <w:rFonts w:ascii="Arial"/>
        </w:rPr>
        <w:t>ednji letnik mora zadostiti zgoraj navedenim pogojem.</w:t>
      </w:r>
    </w:p>
    <w:p w:rsidR="00F0213D" w:rsidRDefault="00F0213D" w:rsidP="00F0213D">
      <w:pPr>
        <w:pStyle w:val="FreeForm"/>
        <w:spacing w:before="100" w:after="100" w:line="360" w:lineRule="auto"/>
        <w:rPr>
          <w:rFonts w:ascii="Arial"/>
        </w:rPr>
      </w:pPr>
    </w:p>
    <w:p w:rsidR="00F0213D" w:rsidRPr="009A1C22" w:rsidRDefault="00F0213D" w:rsidP="00F0213D">
      <w:pPr>
        <w:pStyle w:val="FreeForm"/>
        <w:spacing w:line="360" w:lineRule="auto"/>
        <w:rPr>
          <w:rFonts w:ascii="Tahoma" w:eastAsia="Arial" w:hAnsi="Tahoma" w:cs="Tahoma"/>
          <w:u w:color="000000"/>
        </w:rPr>
      </w:pPr>
      <w:r w:rsidRPr="009A1C22">
        <w:rPr>
          <w:rFonts w:ascii="Tahoma" w:hAnsi="Tahoma" w:cs="Tahoma"/>
          <w:u w:color="000000"/>
        </w:rPr>
        <w:t>Vsebinska</w:t>
      </w:r>
      <w:r>
        <w:rPr>
          <w:rFonts w:ascii="Tahoma" w:hAnsi="Tahoma" w:cs="Tahoma"/>
          <w:u w:color="000000"/>
        </w:rPr>
        <w:t xml:space="preserve"> in</w:t>
      </w:r>
      <w:r w:rsidRPr="009A1C22">
        <w:rPr>
          <w:rFonts w:ascii="Tahoma" w:hAnsi="Tahoma" w:cs="Tahoma"/>
          <w:u w:color="000000"/>
        </w:rPr>
        <w:t xml:space="preserve"> znanja:</w:t>
      </w:r>
    </w:p>
    <w:p w:rsidR="00F0213D" w:rsidRDefault="00F0213D" w:rsidP="00F0213D">
      <w:pPr>
        <w:pStyle w:val="FreeForm"/>
        <w:spacing w:line="360" w:lineRule="auto"/>
        <w:rPr>
          <w:rFonts w:ascii="Tahoma" w:hAnsi="Tahoma" w:cs="Tahoma"/>
          <w:u w:color="000000"/>
        </w:rPr>
      </w:pPr>
      <w:r w:rsidRPr="009A1C22">
        <w:rPr>
          <w:rFonts w:ascii="Tahoma" w:hAnsi="Tahoma" w:cs="Tahoma"/>
          <w:u w:color="000000"/>
        </w:rPr>
        <w:t>- obvlada osnovne tehnike snemanja</w:t>
      </w:r>
    </w:p>
    <w:p w:rsidR="00F0213D" w:rsidRPr="009A1C22" w:rsidRDefault="00F0213D" w:rsidP="00F0213D">
      <w:pPr>
        <w:pStyle w:val="FreeForm"/>
        <w:spacing w:line="360" w:lineRule="auto"/>
        <w:rPr>
          <w:rFonts w:ascii="Tahoma" w:eastAsia="Arial" w:hAnsi="Tahoma" w:cs="Tahoma"/>
          <w:u w:color="000000"/>
        </w:rPr>
      </w:pPr>
      <w:r>
        <w:rPr>
          <w:rFonts w:ascii="Tahoma" w:hAnsi="Tahoma" w:cs="Tahoma"/>
          <w:u w:color="000000"/>
        </w:rPr>
        <w:t>- obvlada osnove dveh vrst animacije</w:t>
      </w:r>
    </w:p>
    <w:p w:rsidR="00F0213D" w:rsidRPr="009A1C22" w:rsidRDefault="00F0213D" w:rsidP="00F0213D">
      <w:pPr>
        <w:pStyle w:val="FreeForm"/>
        <w:spacing w:line="360" w:lineRule="auto"/>
        <w:rPr>
          <w:rFonts w:ascii="Tahoma" w:eastAsia="Arial" w:hAnsi="Tahoma" w:cs="Tahoma"/>
          <w:u w:color="000000"/>
        </w:rPr>
      </w:pPr>
      <w:r w:rsidRPr="009A1C22">
        <w:rPr>
          <w:rFonts w:ascii="Tahoma" w:hAnsi="Tahoma" w:cs="Tahoma"/>
          <w:u w:color="000000"/>
        </w:rPr>
        <w:t>- pozna osnove filmskega jezika in drugih teoretičnih zakonitosti</w:t>
      </w:r>
    </w:p>
    <w:p w:rsidR="00F0213D" w:rsidRPr="009A1C22" w:rsidRDefault="00F0213D" w:rsidP="00F0213D">
      <w:pPr>
        <w:pStyle w:val="FreeForm"/>
        <w:spacing w:line="360" w:lineRule="auto"/>
        <w:rPr>
          <w:rFonts w:ascii="Tahoma" w:eastAsia="Arial" w:hAnsi="Tahoma" w:cs="Tahoma"/>
          <w:u w:color="000000"/>
        </w:rPr>
      </w:pPr>
      <w:r w:rsidRPr="009A1C22">
        <w:rPr>
          <w:rFonts w:ascii="Tahoma" w:hAnsi="Tahoma" w:cs="Tahoma"/>
          <w:u w:color="000000"/>
        </w:rPr>
        <w:t>- uporabi teoretič</w:t>
      </w:r>
      <w:r w:rsidRPr="009A1C22">
        <w:rPr>
          <w:rFonts w:ascii="Tahoma" w:hAnsi="Tahoma" w:cs="Tahoma"/>
          <w:u w:color="000000"/>
          <w:lang w:val="it-IT"/>
        </w:rPr>
        <w:t>no in prakti</w:t>
      </w:r>
      <w:r w:rsidRPr="009A1C22">
        <w:rPr>
          <w:rFonts w:ascii="Tahoma" w:hAnsi="Tahoma" w:cs="Tahoma"/>
          <w:u w:color="000000"/>
        </w:rPr>
        <w:t>čno poznavanje tehnologije zapisa slike in zvoka pri ustvarjanju in oblikovanju vizualnih sporočil</w:t>
      </w:r>
    </w:p>
    <w:p w:rsidR="00F0213D" w:rsidRPr="009A1C22" w:rsidRDefault="00F0213D" w:rsidP="00F0213D">
      <w:pPr>
        <w:pStyle w:val="FreeForm"/>
        <w:spacing w:line="360" w:lineRule="auto"/>
        <w:rPr>
          <w:rFonts w:ascii="Tahoma" w:eastAsia="Arial" w:hAnsi="Tahoma" w:cs="Tahoma"/>
          <w:u w:color="000000"/>
        </w:rPr>
      </w:pPr>
      <w:r w:rsidRPr="009A1C22">
        <w:rPr>
          <w:rFonts w:ascii="Tahoma" w:hAnsi="Tahoma" w:cs="Tahoma"/>
          <w:u w:color="000000"/>
        </w:rPr>
        <w:t>- estetsko oblikuje krajše video izdelke</w:t>
      </w:r>
    </w:p>
    <w:p w:rsidR="00F0213D" w:rsidRPr="009A1C22" w:rsidRDefault="00F0213D" w:rsidP="00F0213D">
      <w:pPr>
        <w:pStyle w:val="FreeForm"/>
        <w:spacing w:line="360" w:lineRule="auto"/>
        <w:rPr>
          <w:rFonts w:ascii="Tahoma" w:eastAsia="Arial" w:hAnsi="Tahoma" w:cs="Tahoma"/>
          <w:u w:color="000000"/>
        </w:rPr>
      </w:pPr>
      <w:r w:rsidRPr="009A1C22">
        <w:rPr>
          <w:rFonts w:ascii="Tahoma" w:hAnsi="Tahoma" w:cs="Tahoma"/>
          <w:u w:color="000000"/>
        </w:rPr>
        <w:t>- uporablja spoznanja pri oblikovanju lastnega filmskega okusa in pri kritičnem vrednotenju avdiovizualnih sporočil</w:t>
      </w:r>
    </w:p>
    <w:p w:rsidR="00F0213D" w:rsidRDefault="00F0213D" w:rsidP="00F0213D">
      <w:pPr>
        <w:pStyle w:val="FreeForm"/>
        <w:spacing w:line="360" w:lineRule="auto"/>
        <w:rPr>
          <w:rFonts w:ascii="Tahoma" w:hAnsi="Tahoma" w:cs="Tahoma"/>
          <w:u w:color="000000"/>
        </w:rPr>
      </w:pPr>
      <w:r w:rsidRPr="009A1C22">
        <w:rPr>
          <w:rFonts w:ascii="Tahoma" w:hAnsi="Tahoma" w:cs="Tahoma"/>
          <w:u w:color="000000"/>
        </w:rPr>
        <w:t>- uporablja računalniško in drugo digitalno opremo pri snemanju vizualnih izdelkov (fotografija, video)</w:t>
      </w:r>
    </w:p>
    <w:p w:rsidR="00F0213D" w:rsidRPr="009A1C22" w:rsidRDefault="00F0213D" w:rsidP="00F0213D">
      <w:pPr>
        <w:pStyle w:val="FreeForm"/>
        <w:spacing w:line="360" w:lineRule="auto"/>
        <w:rPr>
          <w:rFonts w:ascii="Tahoma" w:eastAsia="Arial" w:hAnsi="Tahoma" w:cs="Tahoma"/>
          <w:u w:color="000000"/>
        </w:rPr>
      </w:pPr>
    </w:p>
    <w:p w:rsidR="00F0213D" w:rsidRPr="009A1C22" w:rsidRDefault="00F0213D" w:rsidP="00F0213D">
      <w:pPr>
        <w:pStyle w:val="FreeForm"/>
        <w:spacing w:line="360" w:lineRule="auto"/>
        <w:rPr>
          <w:rFonts w:ascii="Tahoma" w:eastAsia="Times New Roman" w:hAnsi="Tahoma" w:cs="Tahoma"/>
          <w:u w:color="000000"/>
        </w:rPr>
      </w:pPr>
      <w:r w:rsidRPr="009A1C22">
        <w:rPr>
          <w:rFonts w:ascii="Tahoma" w:hAnsi="Tahoma" w:cs="Tahoma"/>
          <w:u w:color="000000"/>
        </w:rPr>
        <w:t>Procesna znanja:</w:t>
      </w:r>
    </w:p>
    <w:p w:rsidR="00F0213D" w:rsidRPr="009A1C22" w:rsidRDefault="00F0213D" w:rsidP="00F0213D">
      <w:pPr>
        <w:pStyle w:val="FreeForm"/>
        <w:spacing w:line="360" w:lineRule="auto"/>
        <w:rPr>
          <w:rFonts w:ascii="Tahoma" w:eastAsia="Arial" w:hAnsi="Tahoma" w:cs="Tahoma"/>
          <w:u w:color="000000"/>
        </w:rPr>
      </w:pPr>
      <w:r w:rsidRPr="009A1C22">
        <w:rPr>
          <w:rFonts w:ascii="Tahoma" w:hAnsi="Tahoma" w:cs="Tahoma"/>
          <w:u w:color="000000"/>
        </w:rPr>
        <w:t>- načrtuje in samostoj</w:t>
      </w:r>
      <w:r>
        <w:rPr>
          <w:rFonts w:ascii="Tahoma" w:hAnsi="Tahoma" w:cs="Tahoma"/>
          <w:u w:color="000000"/>
        </w:rPr>
        <w:t>no ali v skupini pripravi krajše videe, filme in abimacije</w:t>
      </w:r>
      <w:r w:rsidRPr="009A1C22">
        <w:rPr>
          <w:rFonts w:ascii="Tahoma" w:hAnsi="Tahoma" w:cs="Tahoma"/>
          <w:u w:color="000000"/>
        </w:rPr>
        <w:t>, izvede produkcijo krajšega igranega filma, igranega prizora, umetniškega videa ali scenskega videa, lahko tudi v s</w:t>
      </w:r>
      <w:r>
        <w:rPr>
          <w:rFonts w:ascii="Tahoma" w:hAnsi="Tahoma" w:cs="Tahoma"/>
          <w:u w:color="000000"/>
        </w:rPr>
        <w:t>odelovanju z drugimi predmeti</w:t>
      </w:r>
    </w:p>
    <w:p w:rsidR="00F0213D" w:rsidRPr="009A1C22" w:rsidRDefault="00F0213D" w:rsidP="00F0213D">
      <w:pPr>
        <w:pStyle w:val="FreeForm"/>
        <w:spacing w:line="360" w:lineRule="auto"/>
        <w:rPr>
          <w:rFonts w:ascii="Tahoma" w:eastAsia="Arial" w:hAnsi="Tahoma" w:cs="Tahoma"/>
          <w:u w:color="000000"/>
        </w:rPr>
      </w:pPr>
      <w:r w:rsidRPr="009A1C22">
        <w:rPr>
          <w:rFonts w:ascii="Tahoma" w:hAnsi="Tahoma" w:cs="Tahoma"/>
          <w:u w:color="000000"/>
        </w:rPr>
        <w:t>- uporablja informacijsko-komunikacijsko tehnologijo, sposobna/en je kritičnega odnosa do informacije na spletu in drugje</w:t>
      </w:r>
    </w:p>
    <w:p w:rsidR="00F0213D" w:rsidRPr="009A1C22" w:rsidRDefault="00F0213D" w:rsidP="00F0213D">
      <w:pPr>
        <w:pStyle w:val="FreeForm"/>
        <w:spacing w:line="360" w:lineRule="auto"/>
        <w:rPr>
          <w:rFonts w:ascii="Tahoma" w:eastAsia="Arial" w:hAnsi="Tahoma" w:cs="Tahoma"/>
          <w:u w:color="000000"/>
        </w:rPr>
      </w:pPr>
      <w:r w:rsidRPr="009A1C22">
        <w:rPr>
          <w:rFonts w:ascii="Tahoma" w:hAnsi="Tahoma" w:cs="Tahoma"/>
          <w:u w:color="000000"/>
        </w:rPr>
        <w:t>- kritično reflektira lastno znanje (učenje učenja)</w:t>
      </w:r>
    </w:p>
    <w:p w:rsidR="00233502" w:rsidRPr="00F0213D" w:rsidRDefault="00F0213D" w:rsidP="00F0213D">
      <w:pPr>
        <w:pStyle w:val="FreeForm"/>
        <w:spacing w:line="360" w:lineRule="auto"/>
        <w:rPr>
          <w:rFonts w:ascii="Tahoma" w:eastAsia="Arial" w:hAnsi="Tahoma" w:cs="Tahoma"/>
          <w:u w:color="000000"/>
        </w:rPr>
      </w:pPr>
      <w:r w:rsidRPr="009A1C22">
        <w:rPr>
          <w:rFonts w:ascii="Tahoma" w:hAnsi="Tahoma" w:cs="Tahoma"/>
          <w:u w:color="000000"/>
        </w:rPr>
        <w:t>- je ustvarjalna/en, daje pobude, sprejema odločitve</w:t>
      </w:r>
    </w:p>
    <w:sectPr w:rsidR="00233502" w:rsidRPr="00F0213D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E13" w:rsidRDefault="00AD4E13">
      <w:r>
        <w:separator/>
      </w:r>
    </w:p>
  </w:endnote>
  <w:endnote w:type="continuationSeparator" w:id="0">
    <w:p w:rsidR="00AD4E13" w:rsidRDefault="00AD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02" w:rsidRDefault="0023350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E13" w:rsidRDefault="00AD4E13">
      <w:r>
        <w:separator/>
      </w:r>
    </w:p>
  </w:footnote>
  <w:footnote w:type="continuationSeparator" w:id="0">
    <w:p w:rsidR="00AD4E13" w:rsidRDefault="00AD4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02" w:rsidRDefault="00233502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935AC"/>
    <w:multiLevelType w:val="multilevel"/>
    <w:tmpl w:val="69C88284"/>
    <w:styleLink w:val="List0"/>
    <w:lvl w:ilvl="0">
      <w:start w:val="3"/>
      <w:numFmt w:val="decimal"/>
      <w:lvlText w:val="%1."/>
      <w:lvlJc w:val="left"/>
      <w:rPr>
        <w:b/>
        <w:bCs/>
        <w:position w:val="0"/>
      </w:rPr>
    </w:lvl>
    <w:lvl w:ilvl="1">
      <w:start w:val="1"/>
      <w:numFmt w:val="lowerLetter"/>
      <w:lvlText w:val="%2."/>
      <w:lvlJc w:val="left"/>
      <w:rPr>
        <w:b/>
        <w:bCs/>
        <w:position w:val="0"/>
      </w:rPr>
    </w:lvl>
    <w:lvl w:ilvl="2">
      <w:start w:val="1"/>
      <w:numFmt w:val="lowerRoman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lowerLetter"/>
      <w:lvlText w:val="%5."/>
      <w:lvlJc w:val="left"/>
      <w:rPr>
        <w:b/>
        <w:bCs/>
        <w:position w:val="0"/>
      </w:rPr>
    </w:lvl>
    <w:lvl w:ilvl="5">
      <w:start w:val="1"/>
      <w:numFmt w:val="lowerRoman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lowerLetter"/>
      <w:lvlText w:val="%8."/>
      <w:lvlJc w:val="left"/>
      <w:rPr>
        <w:b/>
        <w:bCs/>
        <w:position w:val="0"/>
      </w:rPr>
    </w:lvl>
    <w:lvl w:ilvl="8">
      <w:start w:val="1"/>
      <w:numFmt w:val="lowerRoman"/>
      <w:lvlText w:val="%9."/>
      <w:lvlJc w:val="left"/>
      <w:rPr>
        <w:b/>
        <w:bCs/>
        <w:position w:val="0"/>
      </w:rPr>
    </w:lvl>
  </w:abstractNum>
  <w:abstractNum w:abstractNumId="1">
    <w:nsid w:val="380F5CFE"/>
    <w:multiLevelType w:val="multilevel"/>
    <w:tmpl w:val="9D5651F8"/>
    <w:styleLink w:val="List1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 Bold" w:eastAsia="Arial Bold" w:hAnsi="Arial Bold" w:cs="Arial Bold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Bold" w:eastAsia="Arial Bold" w:hAnsi="Arial Bold" w:cs="Arial Bold"/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Bold" w:eastAsia="Arial Bold" w:hAnsi="Arial Bold" w:cs="Arial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Bold" w:eastAsia="Arial Bold" w:hAnsi="Arial Bold" w:cs="Arial Bold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Bold" w:eastAsia="Arial Bold" w:hAnsi="Arial Bold" w:cs="Arial Bold"/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Bold" w:eastAsia="Arial Bold" w:hAnsi="Arial Bold" w:cs="Arial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Bold" w:eastAsia="Arial Bold" w:hAnsi="Arial Bold" w:cs="Arial Bold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Bold" w:eastAsia="Arial Bold" w:hAnsi="Arial Bold" w:cs="Arial Bold"/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Bold" w:eastAsia="Arial Bold" w:hAnsi="Arial Bold" w:cs="Arial Bold"/>
        <w:position w:val="0"/>
      </w:rPr>
    </w:lvl>
  </w:abstractNum>
  <w:abstractNum w:abstractNumId="2">
    <w:nsid w:val="414F39C0"/>
    <w:multiLevelType w:val="multilevel"/>
    <w:tmpl w:val="65A01EB0"/>
    <w:styleLink w:val="Seznam21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 Bold" w:eastAsia="Arial Bold" w:hAnsi="Arial Bold" w:cs="Arial Bold"/>
        <w:position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Bold" w:eastAsia="Arial Bold" w:hAnsi="Arial Bold" w:cs="Arial Bold"/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Bold" w:eastAsia="Arial Bold" w:hAnsi="Arial Bold" w:cs="Arial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Bold" w:eastAsia="Arial Bold" w:hAnsi="Arial Bold" w:cs="Arial Bold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Bold" w:eastAsia="Arial Bold" w:hAnsi="Arial Bold" w:cs="Arial Bold"/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Bold" w:eastAsia="Arial Bold" w:hAnsi="Arial Bold" w:cs="Arial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Bold" w:eastAsia="Arial Bold" w:hAnsi="Arial Bold" w:cs="Arial Bold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Bold" w:eastAsia="Arial Bold" w:hAnsi="Arial Bold" w:cs="Arial Bold"/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Bold" w:eastAsia="Arial Bold" w:hAnsi="Arial Bold" w:cs="Arial Bold"/>
        <w:position w:val="0"/>
      </w:rPr>
    </w:lvl>
  </w:abstractNum>
  <w:abstractNum w:abstractNumId="3">
    <w:nsid w:val="54EF1C84"/>
    <w:multiLevelType w:val="multilevel"/>
    <w:tmpl w:val="39944474"/>
    <w:styleLink w:val="Seznam31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 Bold" w:eastAsia="Arial Bold" w:hAnsi="Arial Bold" w:cs="Arial Bold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Bold" w:eastAsia="Arial Bold" w:hAnsi="Arial Bold" w:cs="Arial Bold"/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Bold" w:eastAsia="Arial Bold" w:hAnsi="Arial Bold" w:cs="Arial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Bold" w:eastAsia="Arial Bold" w:hAnsi="Arial Bold" w:cs="Arial Bold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Bold" w:eastAsia="Arial Bold" w:hAnsi="Arial Bold" w:cs="Arial Bold"/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Bold" w:eastAsia="Arial Bold" w:hAnsi="Arial Bold" w:cs="Arial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Bold" w:eastAsia="Arial Bold" w:hAnsi="Arial Bold" w:cs="Arial Bold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Bold" w:eastAsia="Arial Bold" w:hAnsi="Arial Bold" w:cs="Arial Bold"/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Bold" w:eastAsia="Arial Bold" w:hAnsi="Arial Bold" w:cs="Arial Bold"/>
        <w:position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33502"/>
    <w:rsid w:val="000226EB"/>
    <w:rsid w:val="00082868"/>
    <w:rsid w:val="00127030"/>
    <w:rsid w:val="001A6E8F"/>
    <w:rsid w:val="001E6F36"/>
    <w:rsid w:val="0022088D"/>
    <w:rsid w:val="00233502"/>
    <w:rsid w:val="004E23C0"/>
    <w:rsid w:val="00536EE3"/>
    <w:rsid w:val="00584788"/>
    <w:rsid w:val="005B32E2"/>
    <w:rsid w:val="005C5289"/>
    <w:rsid w:val="005E0CB7"/>
    <w:rsid w:val="00606610"/>
    <w:rsid w:val="00762860"/>
    <w:rsid w:val="007D47E4"/>
    <w:rsid w:val="009012D7"/>
    <w:rsid w:val="009B311F"/>
    <w:rsid w:val="009D722C"/>
    <w:rsid w:val="00A2454F"/>
    <w:rsid w:val="00AD4E13"/>
    <w:rsid w:val="00B471E4"/>
    <w:rsid w:val="00B939EC"/>
    <w:rsid w:val="00C041E8"/>
    <w:rsid w:val="00C57BC1"/>
    <w:rsid w:val="00C73707"/>
    <w:rsid w:val="00C76DF9"/>
    <w:rsid w:val="00D03427"/>
    <w:rsid w:val="00D4109A"/>
    <w:rsid w:val="00DA560C"/>
    <w:rsid w:val="00DD5516"/>
    <w:rsid w:val="00F0213D"/>
    <w:rsid w:val="00F0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rFonts w:hAnsi="Arial Unicode MS" w:cs="Arial Unicode MS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  <w:style w:type="numbering" w:customStyle="1" w:styleId="List0">
    <w:name w:val="List 0"/>
    <w:basedOn w:val="Seznam1"/>
    <w:pPr>
      <w:numPr>
        <w:numId w:val="1"/>
      </w:numPr>
    </w:pPr>
  </w:style>
  <w:style w:type="numbering" w:customStyle="1" w:styleId="Seznam1">
    <w:name w:val="Seznam1"/>
  </w:style>
  <w:style w:type="paragraph" w:styleId="Telobesedila3">
    <w:name w:val="Body Text 3"/>
    <w:rPr>
      <w:rFonts w:hAnsi="Arial Unicode MS" w:cs="Arial Unicode MS"/>
      <w:color w:val="000000"/>
      <w:sz w:val="28"/>
      <w:szCs w:val="28"/>
    </w:rPr>
  </w:style>
  <w:style w:type="paragraph" w:styleId="Odstavekseznama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character" w:customStyle="1" w:styleId="Hyperlink1">
    <w:name w:val="Hyperlink.1"/>
    <w:basedOn w:val="Link"/>
    <w:rPr>
      <w:rFonts w:ascii="Arial" w:eastAsia="Arial" w:hAnsi="Arial" w:cs="Arial"/>
      <w:color w:val="011EA9"/>
      <w:sz w:val="24"/>
      <w:szCs w:val="24"/>
      <w:u w:val="single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Privzeto">
    <w:name w:val="Privzeto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</w:rPr>
  </w:style>
  <w:style w:type="character" w:customStyle="1" w:styleId="Hyperlink2">
    <w:name w:val="Hyperlink.2"/>
    <w:basedOn w:val="Link"/>
    <w:rPr>
      <w:rFonts w:ascii="Arial" w:eastAsia="Arial" w:hAnsi="Arial" w:cs="Arial"/>
      <w:color w:val="011EA9"/>
      <w:u w:val="single"/>
    </w:rPr>
  </w:style>
  <w:style w:type="numbering" w:customStyle="1" w:styleId="Seznam21">
    <w:name w:val="Seznam 21"/>
    <w:basedOn w:val="ImportedStyle1"/>
    <w:pPr>
      <w:numPr>
        <w:numId w:val="2"/>
      </w:numPr>
    </w:pPr>
  </w:style>
  <w:style w:type="numbering" w:customStyle="1" w:styleId="ImportedStyle1">
    <w:name w:val="Imported Style 1"/>
  </w:style>
  <w:style w:type="numbering" w:customStyle="1" w:styleId="Seznam31">
    <w:name w:val="Seznam 3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55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5516"/>
    <w:rPr>
      <w:rFonts w:ascii="Tahoma" w:hAnsi="Tahoma" w:cs="Tahoma"/>
      <w:color w:val="000000"/>
      <w:sz w:val="16"/>
      <w:szCs w:val="16"/>
    </w:rPr>
  </w:style>
  <w:style w:type="character" w:customStyle="1" w:styleId="None">
    <w:name w:val="None"/>
    <w:rsid w:val="00F02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rFonts w:hAnsi="Arial Unicode MS" w:cs="Arial Unicode MS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  <w:style w:type="numbering" w:customStyle="1" w:styleId="List0">
    <w:name w:val="List 0"/>
    <w:basedOn w:val="Seznam1"/>
    <w:pPr>
      <w:numPr>
        <w:numId w:val="1"/>
      </w:numPr>
    </w:pPr>
  </w:style>
  <w:style w:type="numbering" w:customStyle="1" w:styleId="Seznam1">
    <w:name w:val="Seznam1"/>
  </w:style>
  <w:style w:type="paragraph" w:styleId="Telobesedila3">
    <w:name w:val="Body Text 3"/>
    <w:rPr>
      <w:rFonts w:hAnsi="Arial Unicode MS" w:cs="Arial Unicode MS"/>
      <w:color w:val="000000"/>
      <w:sz w:val="28"/>
      <w:szCs w:val="28"/>
    </w:rPr>
  </w:style>
  <w:style w:type="paragraph" w:styleId="Odstavekseznama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character" w:customStyle="1" w:styleId="Hyperlink1">
    <w:name w:val="Hyperlink.1"/>
    <w:basedOn w:val="Link"/>
    <w:rPr>
      <w:rFonts w:ascii="Arial" w:eastAsia="Arial" w:hAnsi="Arial" w:cs="Arial"/>
      <w:color w:val="011EA9"/>
      <w:sz w:val="24"/>
      <w:szCs w:val="24"/>
      <w:u w:val="single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Privzeto">
    <w:name w:val="Privzeto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</w:rPr>
  </w:style>
  <w:style w:type="character" w:customStyle="1" w:styleId="Hyperlink2">
    <w:name w:val="Hyperlink.2"/>
    <w:basedOn w:val="Link"/>
    <w:rPr>
      <w:rFonts w:ascii="Arial" w:eastAsia="Arial" w:hAnsi="Arial" w:cs="Arial"/>
      <w:color w:val="011EA9"/>
      <w:u w:val="single"/>
    </w:rPr>
  </w:style>
  <w:style w:type="numbering" w:customStyle="1" w:styleId="Seznam21">
    <w:name w:val="Seznam 21"/>
    <w:basedOn w:val="ImportedStyle1"/>
    <w:pPr>
      <w:numPr>
        <w:numId w:val="2"/>
      </w:numPr>
    </w:pPr>
  </w:style>
  <w:style w:type="numbering" w:customStyle="1" w:styleId="ImportedStyle1">
    <w:name w:val="Imported Style 1"/>
  </w:style>
  <w:style w:type="numbering" w:customStyle="1" w:styleId="Seznam31">
    <w:name w:val="Seznam 3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55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5516"/>
    <w:rPr>
      <w:rFonts w:ascii="Tahoma" w:hAnsi="Tahoma" w:cs="Tahoma"/>
      <w:color w:val="000000"/>
      <w:sz w:val="16"/>
      <w:szCs w:val="16"/>
    </w:rPr>
  </w:style>
  <w:style w:type="character" w:customStyle="1" w:styleId="None">
    <w:name w:val="None"/>
    <w:rsid w:val="00F0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cecilia2</dc:creator>
  <cp:lastModifiedBy>Uporabnik</cp:lastModifiedBy>
  <cp:revision>2</cp:revision>
  <dcterms:created xsi:type="dcterms:W3CDTF">2015-10-22T07:26:00Z</dcterms:created>
  <dcterms:modified xsi:type="dcterms:W3CDTF">2015-10-22T07:26:00Z</dcterms:modified>
</cp:coreProperties>
</file>